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APOmD (Brandenburg) — Abschlussprüfung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Abschlussprüfung werden nur Anwärterinnen und Anwärter zugelassen, die</w:t>
      </w:r>
    </w:p>
    <w:p>
      <w:r>
        <w:t xml:space="preserve">die Zwischenprüfung bestanden,</w:t>
      </w:r>
    </w:p>
    <w:p>
      <w:r>
        <w:t xml:space="preserve">die fachtheoretischen Ausbildungsabschnitte bis einschließlich Aufbaulehrgang II durchlaufen und</w:t>
      </w:r>
    </w:p>
    <w:p>
      <w:r>
        <w:t xml:space="preserve">in allen Leistungstests bis einschließlich Aufbaulehrgang II mindestens einen Notendurchschnitt von 4,0 erreicht haben.</w:t>
      </w:r>
    </w:p>
    <w:p>
      <w:r>
        <w:t xml:space="preserve">(2) Werden die Voraussetzungen für die Zulassung zur Abschlussprüfung nicht erfüllt, gilt die Abschlussprüfung als endgültig nicht bestanden.</w:t>
      </w:r>
    </w:p>
    <w:p>
      <w:r>
        <w:t xml:space="preserve">(3) Die Abschlussprüfung besteht aus einem schriftlichen und einem mündlichen Prüfungsteil.</w:t>
      </w:r>
    </w:p>
    <w:p>
      <w:r>
        <w:t xml:space="preserve">(4) Das Prüfungsamt erteilt spätestens sieben Tage vor Beginn der ersten schriftlichen Aufsichtsarbeit die Zulassung.</w:t>
      </w:r>
    </w:p>
    <w:p>
      <w:r>
        <w:t xml:space="preserve">(5) Die Abschlussprüfung ist bestanden, wenn die in Absatz 3 genannten Prüfungsteile bestanden sind.</w:t>
      </w:r>
    </w:p>
    <w:p>
      <w:r>
        <w:t xml:space="preserve">(6) Wer die Abschlussprüfung endgültig nicht bestanden hat, erhält vom Prüfungsamt einen Bescheid über die nicht bestandene Abschlussprüfung und eine Bescheinigung über die erbrachten Prüfungsleistungen.</w:t>
      </w:r>
    </w:p>
    <w:p>
      <w:r>
        <w:rPr>
          <w:color w:val="555555"/>
          <w:sz w:val="17"/>
        </w:rPr>
        <w:t xml:space="preserve">Zitiervorschlag: § 25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