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APOghDASA (Brandenburg) — Anrechnung von Zeiten auf den Vorbereitungsdienst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den Vorbereitungsdienst der Anwärterinnen und Anwärter werden grundsätzlich Zeiten, die zum Erwerb eines in § 3 Absatz 3 Nummer 1 genannten Abschlusses geführt haben, mit einem Jahr angerechnet. Zeiten einer beruflichen Tätigkeit, die für die Ausbildung förderlich sind, können mit bis zu sechs Monaten berücksichtigt werden.</w:t>
      </w:r>
    </w:p>
    <w:p>
      <w:r>
        <w:t xml:space="preserve">(2) Über die Anrechnung von Studienzeiten und förderlichen beruflichen Tätigkeiten auf den Vorbereitungsdienst entscheidet die für den Arbeitsschutz zuständige oberste Landesbehörde.</w:t>
      </w:r>
    </w:p>
    <w:p>
      <w:r>
        <w:rPr>
          <w:color w:val="555555"/>
          <w:sz w:val="17"/>
        </w:rPr>
        <w:t xml:space="preserve">Zitiervorschlag: § 8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