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APOghDASA (Brandenburg) — Ausbildungsnachweise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Auszubildenden müssen Ausbildungsnachweise nach dem Muster der Anlage 1 führen.</w:t>
      </w:r>
    </w:p>
    <w:p>
      <w:r>
        <w:t xml:space="preserve">(2) Die Ausbildungsnachweise sind von den nach § 14 Absatz 1 Nummer 2 mit der Ausbildung beauftragten Personen zu bestätigen und vierteljährlich der Ausbildungsstellenleitung vorzulegen.</w:t>
      </w:r>
    </w:p>
    <w:p>
      <w:r>
        <w:rPr>
          <w:color w:val="555555"/>
          <w:sz w:val="17"/>
        </w:rPr>
        <w:t xml:space="preserve">Zitiervorschlag: § 20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