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APOgVVDVO (Sachsen) — Rechtsverhältnis</w:t>
      </w:r>
    </w:p>
    <w:p>
      <w:r>
        <w:rPr>
          <w:color w:val="555555"/>
          <w:sz w:val="18"/>
        </w:rPr>
        <w:t xml:space="preserve">Verordnung des Sächsischen Staatsministeriums der Justiz und für Europa über die Ausbildung und Prüfung der Beamten des gehobenen Vollzugs- und Verwaltungsdienstes bei den Justizvollzugsanstalten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Vorbereitungsdienst wird im Beamtenverhältnis auf Widerruf abgeleistet. Die Beamten auf Widerruf (Anwärter) führen die Dienstbezeichnung „Regierungsinspektoranwärterin“ oder „Regierungsinspektoranwärter“.</w:t>
      </w:r>
    </w:p>
    <w:p>
      <w:r>
        <w:rPr>
          <w:color w:val="555555"/>
          <w:sz w:val="17"/>
        </w:rPr>
        <w:t xml:space="preserve">Zitiervorschlag: § 2 APOgVVDVO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https://recht.nulegal.eu/gesetze/APOgVVDVO/2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