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APOgD (Brandenburg) — Laufbahnprüfung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Laufbahnprüfung besteht aus sämtlichen Modulprüfungen, den berufspraktischen Studienzeiten, der Bachelor-Thesis und der mündlichen Abschlussprüfung nach § 24.</w:t>
      </w:r>
    </w:p>
    <w:p>
      <w:r>
        <w:t xml:space="preserve">(2) Die Laufbahnprüfung ist bestanden, wenn alle nach Absatz 1 vorgeschriebenen Prüfungsteile mit mindestens der Note „ausreichend“ (4,0) bewertet wurden.</w:t>
      </w:r>
    </w:p>
    <w:p>
      <w:r>
        <w:t xml:space="preserve">(3) Mit dem Bestehen der Laufbahnprüfung wird kein Rechtsanspruch auf Übernahme in den öffentlichen Dienst erworben.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