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APOaVollzD (Nordrhein-Westfalen) — Rechtsstellung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in den Vorbereitungsdienst erfolgt unter Berufung in das Beamtenverhältnis auf Widerruf. Die Dienstbezeichnung lautet „Justizvollzugsobersekretäranwärterin“ beziehungsweise „Justizvollzugsobersekretäranwärter“.</w:t>
      </w:r>
    </w:p>
    <w:p>
      <w:r>
        <w:t xml:space="preserve">(2) Bei Dienstantritt ist der Diensteid nach § 46 Landesbeamtengesetz zu leisten. Über die Vereidigung ist eine Niederschrift zu fertigen und zu den Personalakten zu nehmen.</w:t>
      </w:r>
    </w:p>
    <w:p>
      <w:r>
        <w:t xml:space="preserve">Teil 2</w:t>
      </w:r>
    </w:p>
    <w:p>
      <w:r>
        <w:t xml:space="preserve">Ausbildung</w:t>
      </w:r>
    </w:p>
    <w:p>
      <w:r>
        <w:rPr>
          <w:color w:val="555555"/>
          <w:sz w:val="17"/>
        </w:rPr>
        <w:t xml:space="preserve">Zitiervorschlag: § 5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