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APOaVollzD (Nordrhein-Westfalen) — Einsichtnahme in die Prüfungsarbeiten</w:t>
      </w:r>
    </w:p>
    <w:p>
      <w:r>
        <w:rPr>
          <w:color w:val="555555"/>
          <w:sz w:val="18"/>
        </w:rPr>
        <w:t xml:space="preserve">Ausbildungsordnung allgemeiner Vollzugsdienst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Prüfling kann innerhalb von sechs Monaten nach Bekanntgabe der Schlussentscheidung Einsicht in die eigenen Prüfungsarbeiten - einschließlich ihrer Bewertung - nehmen.</w:t>
      </w:r>
    </w:p>
    <w:p>
      <w:r>
        <w:t xml:space="preserve">Teil 4</w:t>
      </w:r>
    </w:p>
    <w:p>
      <w:r>
        <w:t xml:space="preserve">Laufbahnwechsel</w:t>
      </w:r>
    </w:p>
    <w:p>
      <w:r>
        <w:rPr>
          <w:color w:val="555555"/>
          <w:sz w:val="17"/>
        </w:rPr>
        <w:t xml:space="preserve">Zitiervorschlag: § 27 APOaVollzD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https://recht.nulegal.eu/gesetze/APOaVollzD/27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