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APOGV (Sachsen) — Ausscheiden aus der Ausbildung</w:t>
      </w:r>
    </w:p>
    <w:p>
      <w:r>
        <w:rPr>
          <w:color w:val="555555"/>
          <w:sz w:val="18"/>
        </w:rPr>
        <w:t xml:space="preserve">Gerichtsvollzieherausbildungs-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Ausbildung endet nach Ablegung der Prüfung</w:t>
      </w:r>
    </w:p>
    <w:p>
      <w:r>
        <w:t xml:space="preserve">1. mit Ablauf des Tages, an dem dem Gerichtsvollzieherbewerber schriftlich bekannt gegeben wird, dass die Prüfung bestanden worden ist oder</w:t>
      </w:r>
    </w:p>
    <w:p>
      <w:r>
        <w:t xml:space="preserve">2. mit dem Empfang der schriftlichen Mitteilung über das Nichtbestehen der Prüfung.</w:t>
      </w:r>
    </w:p>
    <w:p>
      <w:r>
        <w:rPr>
          <w:color w:val="555555"/>
          <w:sz w:val="17"/>
        </w:rPr>
        <w:t xml:space="preserve">Zitiervorschlag: § 22 APOGV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