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APOGV (Sachsen) — Prüfungsausschuss und Prüfer</w:t>
      </w:r>
    </w:p>
    <w:p>
      <w:r>
        <w:rPr>
          <w:color w:val="555555"/>
          <w:sz w:val="18"/>
        </w:rPr>
        <w:t xml:space="preserve">Gerichtsvollzieherausbildungs- und 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Prüfungsausschuss und als Prüfer wirken nach Maßgabe der Anlage auch Richter, Staatsanwälte und Beamte der Laufbahngruppe 2 sowie Gerichtsvollzieher des Freistaates Sachsen mit.</w:t>
      </w:r>
    </w:p>
    <w:p>
      <w:r>
        <w:rPr>
          <w:color w:val="555555"/>
          <w:sz w:val="17"/>
        </w:rPr>
        <w:t xml:space="preserve">Zitiervorschlag: § 16 APOGV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