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APO (Bayern) — Unabhängigkeit des Prüfungsausschusses</w:t>
      </w:r>
    </w:p>
    <w:p>
      <w:r>
        <w:rPr>
          <w:color w:val="555555"/>
          <w:sz w:val="18"/>
        </w:rPr>
        <w:t xml:space="preserve">Allgemeine 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Mitglieder des Prüfungsausschusses sind unabhängig und an Weisungen nicht gebunden.</w:t>
      </w:r>
    </w:p>
    <w:p>
      <w:r>
        <w:rPr>
          <w:color w:val="555555"/>
          <w:sz w:val="17"/>
        </w:rPr>
        <w:t xml:space="preserve">Zitiervorschlag: § 7 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