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 (Bayern) — Notenskala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Bewertung der einzelnen Leistungen gelten folgende Notenbezeichnungen und Prüfungsnoten:</w:t>
      </w:r>
    </w:p>
    <w:p>
      <w:r>
        <w:t xml:space="preserve">sehr gut</w:t>
      </w:r>
    </w:p>
    <w:p>
      <w:r>
        <w:t xml:space="preserve">eine besonders hervorragende Leistung,</w:t>
      </w:r>
    </w:p>
    <w:p>
      <w:r>
        <w:t xml:space="preserve">= 1</w:t>
      </w:r>
    </w:p>
    <w:p>
      <w:r>
        <w:t xml:space="preserve">gut</w:t>
      </w:r>
    </w:p>
    <w:p>
      <w:r>
        <w:t xml:space="preserve">eine Leistung, die die durchschnittlichen Anforderungen übertrifft,</w:t>
      </w:r>
    </w:p>
    <w:p>
      <w:r>
        <w:t xml:space="preserve">= 2</w:t>
      </w:r>
    </w:p>
    <w:p>
      <w:r>
        <w:t xml:space="preserve">befriedigend</w:t>
      </w:r>
    </w:p>
    <w:p>
      <w:r>
        <w:t xml:space="preserve">eine Leistung, die in jeder Hinsicht durchschnittlichen Anforderungen entspricht,</w:t>
      </w:r>
    </w:p>
    <w:p>
      <w:r>
        <w:t xml:space="preserve">= 3</w:t>
      </w:r>
    </w:p>
    <w:p>
      <w:r>
        <w:t xml:space="preserve">ausreichend</w:t>
      </w:r>
    </w:p>
    <w:p>
      <w:r>
        <w:t xml:space="preserve">eine Leistung, die trotz ihrer Mängel durchschnittlichen Anforderungen noch entspricht,</w:t>
      </w:r>
    </w:p>
    <w:p>
      <w:r>
        <w:t xml:space="preserve">= 4</w:t>
      </w:r>
    </w:p>
    <w:p>
      <w:r>
        <w:t xml:space="preserve">mangelhaft</w:t>
      </w:r>
    </w:p>
    <w:p>
      <w:r>
        <w:t xml:space="preserve">eine an erheblichen Mängeln leidende, im ganzen nicht mehr brauchbare Leistung,</w:t>
      </w:r>
    </w:p>
    <w:p>
      <w:r>
        <w:t xml:space="preserve">= 5</w:t>
      </w:r>
    </w:p>
    <w:p>
      <w:r>
        <w:t xml:space="preserve">ungenügend</w:t>
      </w:r>
    </w:p>
    <w:p>
      <w:r>
        <w:t xml:space="preserve">eine völlig unbrauchbare Leistung.</w:t>
      </w:r>
    </w:p>
    <w:p>
      <w:r>
        <w:t xml:space="preserve">= 6</w:t>
      </w:r>
    </w:p>
    <w:p>
      <w:r>
        <w:t xml:space="preserve">(2) In den Einzelprüfungsbestimmungen können ein Punktesystem oder Noten mit Dezimalstellen zur weiteren Aufgliederung der Prüfungsnoten nach Abs. 1 vorgesehen werden.</w:t>
      </w:r>
    </w:p>
    <w:p>
      <w:r>
        <w:rPr>
          <w:color w:val="555555"/>
          <w:sz w:val="17"/>
        </w:rPr>
        <w:t xml:space="preserve">Zitiervorschlag: § 27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