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26b APO-WbK (Nordrhein-Westfalen) — Weiteres Verfahren</w:t>
      </w:r>
    </w:p>
    <w:p>
      <w:r>
        <w:rPr>
          <w:color w:val="555555"/>
          <w:sz w:val="18"/>
        </w:rPr>
        <w:t xml:space="preserve">Ausbildungs- und Prüfungsordnung Weiterbildungskolleg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Weichen die Vornote und die Prüfungsnote um eine Note voneinander ab, bestimmt die Fachlehrerin oder der Fachlehrer in Abstimmung mit der Zweitkorrektorin oder dem Zweitkorrektor die Abschlussnote.</w:t>
      </w:r>
    </w:p>
    <w:p>
      <w:r>
        <w:t xml:space="preserve">(2) Weichen die Vornote und die Prüfungsnote um zwei Noten voneinander ab, findet eine mündliche Prüfung statt, wenn die oder der Studierende es wünscht.</w:t>
      </w:r>
    </w:p>
    <w:p>
      <w:r>
        <w:t xml:space="preserve">(3) In allen anderen Fällen, in denen die Vornote und die Prüfungsnote voneinander abweichen, findet eine mündliche Prüfung statt.</w:t>
      </w:r>
    </w:p>
    <w:p>
      <w:r>
        <w:rPr>
          <w:color w:val="555555"/>
          <w:sz w:val="17"/>
        </w:rPr>
        <w:t xml:space="preserve">Zitiervorschlag: § 26b APO-WbK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https://recht.nulegal.eu/gesetze/APO-WbK/26b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