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APO-S I (Nordrhein-Westfalen) — Freiwillige Wiederholung der Klassen 9 und 10 zum Erwerb einer Berechtigung oder eines Abschlusses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Klasse 9 der Hauptschule kann einmal wiederholen, wer zwar den Ersten Schulabschluss, nicht aber die Berechtigung zum Besuch der Klasse 10 Typ B erworben hat.</w:t>
      </w:r>
    </w:p>
    <w:p>
      <w:r>
        <w:t xml:space="preserve">(2) Die Klasse 10 kann einmal wiederholen, wer</w:t>
      </w:r>
    </w:p>
    <w:p>
      <w:r>
        <w:t xml:space="preserve">1. am Ende der Klasse 10 den Erweiterten Ersten Schulabschluss nicht erworben hat,</w:t>
      </w:r>
    </w:p>
    <w:p>
      <w:r>
        <w:t xml:space="preserve">2. zwar den Erweiterten Ersten Schulabschluss, nicht aber den Mittleren Schulabschluss (Fachoberschulreife) erworben hat oder</w:t>
      </w:r>
    </w:p>
    <w:p>
      <w:r>
        <w:t xml:space="preserve">3. zwar den Mittleren Schulabschluss, nicht aber die Berechtigung zum Besuch der gymnasialen Oberstufe erworben hat.</w:t>
      </w:r>
    </w:p>
    <w:p>
      <w:r>
        <w:t xml:space="preserve">Wer die Berechtigung zum Besuch der gymnasialen Oberstufe erworben hat, kann die Klasse 10 nicht wiederholen.</w:t>
      </w:r>
    </w:p>
    <w:p>
      <w:r>
        <w:t xml:space="preserve">(3) Die Wiederholung der Klasse 10 der Gesamtschule oder der Sekundarschule nach § 20 Absatz 5 oder 6 gemäß Absatz 2 Satz 1 Nummer 2 und 3 ist nur zulässig, wenn die Abschlusskonferenz festgestellt hat, dass im Wiederholungsjahr</w:t>
      </w:r>
    </w:p>
    <w:p>
      <w:r>
        <w:t xml:space="preserve">1. zum Erwerb des Mittleren Schulabschlusses die Teilnahme in mindestens zwei Fächern am Unterricht auf Erweiterungsebene möglich ist oder</w:t>
      </w:r>
    </w:p>
    <w:p>
      <w:r>
        <w:t xml:space="preserve">2. zum Erwerb der Berechtigung zum Besuch der gymnasialen Oberstufe die Teilnahme in mindestens drei Fächern am Unterricht auf Erweiterungsebene möglich ist.</w:t>
      </w:r>
    </w:p>
    <w:p>
      <w:r>
        <w:t xml:space="preserve">(4) Die Wiederholung der Klasse 10 der Hauptschule gemäß Absatz 2 Satz 1 Nummer 2 ist nur zulässig, wenn die Abschlusskonferenz die Möglichkeit der Teilnahme am Unterricht der Klasse 10 Typ B festgestellt hat.</w:t>
      </w:r>
    </w:p>
    <w:p>
      <w:r>
        <w:t xml:space="preserve">(5) Die Wiederholung einer Klasse setzt voraus, dass die Schülerin oder der Schüler dadurch die Höchstdauer der Ausbildung in der Sekundarstufe I gemäß § 2 nicht überschreitet.</w:t>
      </w:r>
    </w:p>
    <w:p>
      <w:r>
        <w:rPr>
          <w:color w:val="555555"/>
          <w:sz w:val="17"/>
        </w:rPr>
        <w:t xml:space="preserve">Zitiervorschlag: § 24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