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APO-BK (Nordrhein-Westfalen) — Inkrafttreten</w:t>
      </w:r>
    </w:p>
    <w:p>
      <w:r>
        <w:rPr>
          <w:color w:val="555555"/>
          <w:sz w:val="18"/>
        </w:rPr>
        <w:t xml:space="preserve">Ausbildungs- und Prüfungsordnung Berufskolleg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August 1999 in Kraft.</w:t>
      </w:r>
    </w:p>
    <w:p>
      <w:r>
        <w:rPr>
          <w:color w:val="555555"/>
          <w:sz w:val="17"/>
        </w:rPr>
        <w:t xml:space="preserve">Zitiervorschlag: § 31 APO-BK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https://recht.nulegal.eu/gesetze/APO-BK/31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