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APO-BK (Nordrhein-Westfalen) — Rücktritt, Erkrankung, Versäumnis</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kann bis zur Zulassungsentscheidung von der Prüfung zurücktreten, wenn die Höchstverweildauer dadurch nicht überschritten wird. Bei Rücktritt wird die letzte Klasse oder Jahrgangsstufe wiederholt. Bei einem Rücktritt nach der Zulassungsentscheidung gilt die Prüfung als nicht bestanden.</w:t>
      </w:r>
    </w:p>
    <w:p>
      <w:r>
        <w:t xml:space="preserve">(2) Wer unmittelbar vor oder während der Prüfung erkrankt, kann nach Genesung die gesamte Prüfung oder den noch fehlenden Teil der Prüfung nachholen. Bereits abgelegte Teile der Prüfung werden gewertet. Gleiches gilt für Prüflinge, die aus nicht von ihnen zu vertretenden Gründen die gesamte Prüfung oder einen Teil der Prüfung versäumen. Im Krankheitsfall hat der Prüfling unverzüglich ein ärztliches Attest vorzulegen, andernfalls gilt die gesamte Prüfung als nicht bestanden oder der fehlende Prüfungsteil wird wie eine ungenügende Leistung gewertet.</w:t>
      </w:r>
    </w:p>
    <w:p>
      <w:r>
        <w:t xml:space="preserve">(3) Versäumt ein Prüfling Teile der Prüfung aus einem von ihm zu vertretenden Grunde, so wird dieser Prüfungsteil wie eine ungenügende Leistung bewertet. Die Entscheidung trifft der allgemeine Prüfungsausschuss.</w:t>
      </w:r>
    </w:p>
    <w:p>
      <w:r>
        <w:rPr>
          <w:color w:val="555555"/>
          <w:sz w:val="17"/>
        </w:rPr>
        <w:t xml:space="preserve">Zitiervorschlag: § 19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