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APO-BK (Nordrhein-Westfalen) — Nachprüfung bei Nichtversetzung, verfehltem Abschluss und abgeschlossenen Fächern</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nichtversetzte Schülerin oder ein nichtversetzter Schüler kann eine Nachprüfung ablegen, um nachträglich versetzt zu werden. Die Schulleiterin oder der Schulleiter spricht die Zulassung zur Nachprüfung aus, wenn im Falle der Verbesserung der Note in einem einzigen Fach von "mangelhaft" auf "ausreichend" die Versetzungsbedingungen erfüllt würden. Kommen für die Nachprüfung mehrere Fächer in Betracht, wählt die Schülerin oder der Schüler das Fach, in dem die Nachprüfung abgelegt werden soll. Nach Maßgabe der Anlagen kann in bestimmten Fächern eine Nachprüfung ausgeschlossen werden. Die Nachprüfung findet in der letzten Woche vor Unterrichtsbeginn des neuen Schuljahres statt.</w:t>
      </w:r>
    </w:p>
    <w:p>
      <w:r>
        <w:t xml:space="preserve">(2) In Bildungsgängen ohne Versetzung können Schülerinnen und Schüler, die in einem Schuljahr in zwei Fächern die Note "mangelhaft" haben, ebenfalls eine Nachprüfung ablegen, wenn ein Fach oder beide Fächer nicht weitergeführt werden; die Nachprüfung ist in einem nicht weitergeführten Fach abzulegen. In Teilzeitbildungsgängen der Fachschule kann eine Nachprüfung auch abgelegt werden, wenn durch die Note "mangelhaft" in einem nicht weitergeführten Fach ein Bestehen der Abschlussprüfung ausgeschlossen wäre.</w:t>
      </w:r>
    </w:p>
    <w:p>
      <w:r>
        <w:t xml:space="preserve">(3) Eine Nachprüfung kann auch abgelegt werden, um einen Abschluss oder eine Berechtigung zu erlangen. Die Zulassung zur Nachprüfung ist auszusprechen, wenn die Verbesserung um eine Notenstufe in einem einzigen Fach oder bei fächerübergreifenden Prüfungen in einer Prüfungsarbeit, in dem oder der eine mangelhafte oder bessere Note erteilt wurde, ausreicht, um den Abschluss oder die Berechtigung zu erlangen. Eine Nachprüfung ist nicht zulässig, um einen Ausgleich zu erreichen.</w:t>
      </w:r>
    </w:p>
    <w:p>
      <w:r>
        <w:t xml:space="preserve">(4) Die Schulleiterin oder der Schulleiter bildet für die Nachprüfung einen Prüfungsausschuss und übernimmt den Vorsitz oder bestellt eine Vertretung. Weitere Mitglieder des Prüfungsausschusses sind die bisherige Fachlehrerin oder der Fachlehrer als prüfendes Mitglied und eine weitere Fachlehrkraft für die Protokollführung. Das prüfende Mitglied stellt die Aufgaben für die mündliche und gegebenenfalls die schriftliche Prüfung.</w:t>
      </w:r>
    </w:p>
    <w:p>
      <w:r>
        <w:t xml:space="preserve">(5) Die Prüfung besteht aus einer mündlichen, gegebenenfalls aus einer praktischen Prüfung, in einem Fach mit schriftlichen Arbeiten außerdem aus einer schriftlichen Prüfung. Die Prüfung ist bestanden, wenn die Gesamtleistung mit einer besseren Note als der Ausgangsnote bewertet wird. Die Schülerin oder der Schüler erhält ein neues Zeugnis mit einer um eine Notenstufe verbesserten Note. Das Zeugnis trägt das Datum des Tages, an dem die Nachprüfung bestanden wurde.</w:t>
      </w:r>
    </w:p>
    <w:p>
      <w:r>
        <w:t xml:space="preserve">(6) Wer auf Grund des Ergebnisses der Nachprüfung die Versetzungsbedingungen erfüllt, ist versetzt. Wer die Abschluss- oder Berechtigungsbedingungen erfüllt, hat damit den Abschluss oder die Berechtigung erworben.</w:t>
      </w:r>
    </w:p>
    <w:p>
      <w:r>
        <w:t xml:space="preserve">(7) Versäumt der Prüfling aus einem von ihm zu vertretenden Grund die Prüfung oder einen Teil der Prüfung, gilt die Prüfung als nicht bestanden. Kann der Prüfling aus einem von ihm nicht zu vertretenden Grund an der gesamten Prüfung oder an dem noch fehlenden Teil der Prüfung nicht teilnehmen, muss dies unverzüglich nachgewiesen werden; krankheitsbedingte Abwesenheit ist durch ein ärztliches Attest nachzuweisen.</w:t>
      </w:r>
    </w:p>
    <w:p>
      <w:r>
        <w:rPr>
          <w:color w:val="555555"/>
          <w:sz w:val="17"/>
        </w:rPr>
        <w:t xml:space="preserve">Zitiervorschlag: § 12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