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APO GeoInfoTech (Nordrhein-Westfalen) — Durchführung der Zwischenprüfung</w:t>
      </w:r>
    </w:p>
    <w:p>
      <w:r>
        <w:rPr>
          <w:color w:val="555555"/>
          <w:sz w:val="18"/>
        </w:rPr>
        <w:t xml:space="preserve">Ausbildungs- und Prüfungsordnung Geoinformationstechnologie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Für die Durchführung der Zwischenprüfung gelten die §§ 6 und 11 der Verordnung über die Berufsausbildung in der Geoinformationstechnologie und sinngemäß die §§ 25, 27 und 36 bis 38 dieser Verordnung.</w:t>
      </w:r>
    </w:p>
    <w:p>
      <w:r>
        <w:t xml:space="preserve">(2) Die Zwischenprüfung ist nicht öffentlich. Eine mündliche Zwischenprüfung findet nicht statt.</w:t>
      </w:r>
    </w:p>
    <w:p>
      <w:r>
        <w:rPr>
          <w:color w:val="555555"/>
          <w:sz w:val="17"/>
        </w:rPr>
        <w:t xml:space="preserve">Zitiervorschlag: § 18 APO GeoInfoTech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https://recht.nulegal.eu/gesetze/APO%20GeoInfoTech/18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