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APO GeoInfoTech (Nordrhein-Westfalen) — Aufgaben des Prüfungsausschussesund seines Vorsitzenden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 den Aufgaben des Prüfungsausschusses gehören insbesondere</w:t>
      </w:r>
    </w:p>
    <w:p>
      <w:r>
        <w:t xml:space="preserve">1. die Zulassung zur Prüfung in den Fällen des § 24 Absatz 1 Satz 3,</w:t>
      </w:r>
    </w:p>
    <w:p>
      <w:r>
        <w:t xml:space="preserve">2. die Zulassung zur Prüfung in besonderen Fällen (§ 46 Absatz 1 Satz 2 in Verbindung mit § 45 Berufsbildungsgesetz),</w:t>
      </w:r>
    </w:p>
    <w:p>
      <w:r>
        <w:t xml:space="preserve">3. die Genehmigung der Aufgabenstellung des betrieblichen Auftrages nach dem Muster der Anlage 4.2 durch Unterzeichnung von dem Vorsitzenden für den Prüfungsausschuss,</w:t>
      </w:r>
    </w:p>
    <w:p>
      <w:r>
        <w:t xml:space="preserve">4. die Erarbeitung von Vorschlägen für das Prüfungsstück gemäß § 7 Absatz 5 Nummer 2 der Verordnung über die Berufsausbildung in der Geoinformationstechnologie einschließlich jeweils eines Lösungsvorschlages, die Prüfung dieser Vorschläge auf die Umsetzbarkeit der Aufgabenstellung, die Unterbreitung dieser Vorschläge dem Ausschuss für gemeinsame Prüfungsaufgaben,</w:t>
      </w:r>
    </w:p>
    <w:p>
      <w:r>
        <w:t xml:space="preserve">5. die Abnahme, Bewertung und Festsetzung aller Prüfungsleistungen und</w:t>
      </w:r>
    </w:p>
    <w:p>
      <w:r>
        <w:t xml:space="preserve">6. die Entscheidung in den Fällen der §§ 37 und 38.</w:t>
      </w:r>
    </w:p>
    <w:p>
      <w:r>
        <w:t xml:space="preserve">(2) Der Vorsitzende ist für die ordnungsgemäße Vorbereitung und Durchführung der Prüfung verantwortlich, leitet die Sitzung des Prüfungsausschusses und vertritt den Prüfungsausschuss nach außen.</w:t>
      </w:r>
    </w:p>
    <w:p>
      <w:r>
        <w:rPr>
          <w:color w:val="555555"/>
          <w:sz w:val="17"/>
        </w:rPr>
        <w:t xml:space="preserve">Zitiervorschlag: § 12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