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APE (Bayern) — Ergänzungsprüfung zum Erwerb der Fachhochschulreife</w:t>
      </w:r>
    </w:p>
    <w:p>
      <w:r>
        <w:rPr>
          <w:color w:val="555555"/>
          <w:sz w:val="18"/>
        </w:rPr>
        <w:t xml:space="preserve">Ausbildungs- und Prüfungsordnung Ergänzungsprüfung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Gegenstand der Ergänzungsprüfung sind die Fächer</w:t>
      </w:r>
    </w:p>
    <w:p>
      <w:r>
        <w:t xml:space="preserve">1. Deutsch,</w:t>
      </w:r>
    </w:p>
    <w:p>
      <w:r>
        <w:t xml:space="preserve">2. Englisch,</w:t>
      </w:r>
    </w:p>
    <w:p>
      <w:r>
        <w:t xml:space="preserve">3. Mathematik und</w:t>
      </w:r>
    </w:p>
    <w:p>
      <w:r>
        <w:t xml:space="preserve">4. naturwissenschaftliches oder gesellschaftswissenschaftliches Fach nach Maßgabe der Stundentafel.</w:t>
      </w:r>
    </w:p>
    <w:p>
      <w:r>
        <w:t xml:space="preserve">(2) Die schriftlichen Prüfungsaufgaben stellt das Staatsministerium. Die schriftliche Ergänzungsprüfung wird abgelegt an</w:t>
      </w:r>
    </w:p>
    <w:p>
      <w:r>
        <w:t xml:space="preserve">1. den in § 2 Nr. 3 und 6 genannten Schulen in Deutsch, Englisch und Mathematik;</w:t>
      </w:r>
    </w:p>
    <w:p>
      <w:r>
        <w:t xml:space="preserve">2. den in § 2 Nr. 1 und 2 genannten Schulen nach Maßgabe der Stundentafel im Fach Englisch für nichttechnische Studiengänge oder im Fach Mathematik für technische Studiengänge; wenn im Abschlusszeugnis des Bildungsgangs keine Note im Fach Mathematik oder im Fach Englisch ausgewiesen werden kann, ist stattdessen die Note eines Einzelzertifikats gemäß § 21 Abs. 4 im Fach Mathematik oder im Fach Englisch heranzuziehen;</w:t>
      </w:r>
    </w:p>
    <w:p>
      <w:r>
        <w:t xml:space="preserve">3. dem in § 2 Nr. 5 genannten kolleg24 in Deutsch, Englisch und Mathematik.</w:t>
      </w:r>
    </w:p>
    <w:p>
      <w:r>
        <w:t xml:space="preserve">(3) Die schriftliche Ergänzungsprüfung legen andere Bewerberinnen und Bewerber gemäß § 5 Abs. 1 Nr. 4 in Deutsch, Mathematik und Englisch ab. Hiervon ausgenommen sind andere Bewerberinnen und Bewerber nach § 5 Abs. 1 Nr. 4 Buchst. a und b, die an der schriftlichen Ergänzungsprüfung gemäß Abs. 2 Satz 2 Nr. 2 teilnehmen, und den in § 2 Nr. 1 und 2 genannten Schulen zuzuordnen sind. In den übrigen Fächern der Ergänzungsprüfung sind die Prüfungsnoten aus dem Abschlusszeugnis zu übernehmen.</w:t>
      </w:r>
    </w:p>
    <w:p>
      <w:r>
        <w:rPr>
          <w:color w:val="555555"/>
          <w:sz w:val="17"/>
        </w:rPr>
        <w:t xml:space="preserve">Zitiervorschlag: § 9 APE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https://recht.nulegal.eu/gesetze/APE/9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