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APE (Bayern) — Arten der Prüfungen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Teilnehmerinnen und Teilnehmer des kolleg24 weisen ihre Leistungen durch Feststellungsprüfungen und die Ergänzungsprüfung nach.</w:t>
      </w:r>
    </w:p>
    <w:p>
      <w:r>
        <w:t xml:space="preserve">(2) Die schriftliche Ergänzungsprüfung findet am Ende des vierten Halbjahres statt.</w:t>
      </w:r>
    </w:p>
    <w:p>
      <w:r>
        <w:rPr>
          <w:color w:val="555555"/>
          <w:sz w:val="17"/>
        </w:rPr>
        <w:t xml:space="preserve">Zitiervorschlag: § 23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