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AP-mDBGSV — Bewertung der schriftlichen Arbeiten</w:t>
      </w:r>
    </w:p>
    <w:p>
      <w:r>
        <w:rPr>
          <w:color w:val="555555"/>
          <w:sz w:val="18"/>
        </w:rPr>
        <w:t xml:space="preserve">Verordnung über die Ausbildung und Prüfung für den mittleren Polizeivollzugsdienst in der Bundespolizei</w:t>
      </w:r>
    </w:p>
    <w:p>
      <w:r>
        <w:rPr>
          <w:color w:val="555555"/>
          <w:sz w:val="18"/>
        </w:rPr>
        <w:t xml:space="preserve">Historische Fassung: Stand 10.06.2019 bis 20.03.2020. Dies ist nicht die aktuelle Fassung.</w:t>
      </w:r>
    </w:p>
    <w:p>
      <w:r>
        <w:t xml:space="preserve">(1) Jede Prüfungsarbeit wird von der Fachprüferin oder dem Fachprüfer und einem weiteren Mitglied des Prüfungsausschusses bewertet.</w:t>
      </w:r>
    </w:p>
    <w:p>
      <w:r>
        <w:t xml:space="preserve">(2) Weichen die Bewertungen voneinander ab, entscheidet der Prüfungsausschuss im Rahmen der von den Korrektorinnen und Korrektoren festgelegten Rangpunktzahlen. Im Übrigen gilt § 14 Abs. 5.</w:t>
      </w:r>
    </w:p>
    <w:p>
      <w:r>
        <w:rPr>
          <w:color w:val="555555"/>
          <w:sz w:val="17"/>
        </w:rPr>
        <w:t xml:space="preserve">Zitiervorschlag: § 22 AP-mDBGSV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https://recht.nulegal.eu/gesetze/AP-mDBGSV/22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