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AO-GS (Nordrhein-Westfalen) — Leistungsbewertung</w:t>
      </w:r>
    </w:p>
    <w:p>
      <w:r>
        <w:rPr>
          <w:color w:val="555555"/>
          <w:sz w:val="18"/>
        </w:rPr>
        <w:t xml:space="preserve">Ausbildungsordnung Grundschule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Feststellung des individuellen Lernfortschritts sind nach Maßgabe der Lehrpläne kurze schriftliche Übungen zulässig. Schriftliche Arbeiten werden in den Klassen 3 und 4 in den Fächern Mathematik, Deutsch und Englisch geschrieben.</w:t>
      </w:r>
    </w:p>
    <w:p>
      <w:r>
        <w:t xml:space="preserve">(2) In der Schuleingangsphase werden die Leistungen der Schülerinnen und Schüler ohne Noten bewertet, in den Klassen 3 und 4 mit Noten. Im Übrigen soll die Lehrerin oder der Lehrer eine Schülerin oder einen Schüler vor der Versetzung in die Klasse 3 an die Leistungsbewertung mit Noten heranführen; dies gilt nicht, wenn die Schulkonferenz einen Beschluss nach § 6 Absatz 3 Satz 2 gefasst hat.</w:t>
      </w:r>
    </w:p>
    <w:p>
      <w:r>
        <w:t xml:space="preserve">(3) Die Schulkonferenz kann beschließen, auf die Leistungsbewertung mit Noten in der Klasse 3 zu verzichten.</w:t>
      </w:r>
    </w:p>
    <w:p>
      <w:r>
        <w:rPr>
          <w:color w:val="555555"/>
          <w:sz w:val="17"/>
        </w:rPr>
        <w:t xml:space="preserve">Zitiervorschlag: § 5 AO-GS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https://recht.nulegal.eu/gesetze/AO-GS/5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