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256 AO 1977 — Einwendungen gegen die Vollstreckung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Einwendungen gegen den zu vollstreckenden Verwaltungsakt sind außerhalb des Vollstreckungsverfahrens mit den hierfür zugelassenen Rechtsbehelfen zu verfolgen.</w:t>
      </w:r>
    </w:p>
    <w:p>
      <w:r>
        <w:rPr>
          <w:color w:val="555555"/>
          <w:sz w:val="17"/>
        </w:rPr>
        <w:t xml:space="preserve">Zitiervorschlag: § 256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