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255 AO 1977 — Vollstreckung gegen juristische Personen des öffentlichen Rechts</w:t>
      </w:r>
    </w:p>
    <w:p>
      <w:r>
        <w:rPr>
          <w:color w:val="555555"/>
          <w:sz w:val="18"/>
        </w:rPr>
        <w:t xml:space="preserve">Abgabenordnung</w:t>
      </w:r>
    </w:p>
    <w:p>
      <w:r>
        <w:rPr>
          <w:color w:val="555555"/>
          <w:sz w:val="18"/>
        </w:rPr>
        <w:t xml:space="preserve">Stand: 13.04.2025 (konsolidierte Textfassung, kein amtliches Inkrafttretensdatum)</w:t>
      </w:r>
    </w:p>
    <w:p>
      <w:r>
        <w:t xml:space="preserve">(1) Gegen den Bund oder ein Land ist die Vollstreckung nicht zulässig. Im Übrigen ist die Vollstreckung gegen juristische Personen des öffentlichen Rechts, die der Staatsaufsicht unterliegen, nur mit Zustimmung der betreffenden Aufsichtsbehörde zulässig. Die Aufsichtsbehörde bestimmt den Zeitpunkt der Vollstreckung und die Vermögensgegenstände, in die vollstreckt werden kann.</w:t>
      </w:r>
    </w:p>
    <w:p>
      <w:r>
        <w:t xml:space="preserve">(2) Gegenüber öffentlich-rechtlichen Kreditinstituten gelten die Beschränkungen des Absatzes 1 nicht.</w:t>
      </w:r>
    </w:p>
    <w:p>
      <w:r>
        <w:rPr>
          <w:color w:val="555555"/>
          <w:sz w:val="17"/>
        </w:rPr>
        <w:t xml:space="preserve">Zitiervorschlag: § 255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255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