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AO 1977 — Wirtschaftlicher Geschäftsbetrieb</w:t>
      </w:r>
    </w:p>
    <w:p>
      <w:r>
        <w:rPr>
          <w:color w:val="555555"/>
          <w:sz w:val="18"/>
        </w:rPr>
        <w:t xml:space="preserve">Abgabenordnung</w:t>
      </w:r>
    </w:p>
    <w:p>
      <w:r>
        <w:rPr>
          <w:color w:val="555555"/>
          <w:sz w:val="18"/>
        </w:rPr>
        <w:t xml:space="preserve">Stand: 13.04.2025 (konsolidierte Textfassung, kein amtliches Inkrafttretensdatum)</w:t>
      </w:r>
    </w:p>
    <w:p>
      <w:r>
        <w:t xml:space="preserve">Ein wirtschaftlicher Geschäftsbetrieb ist eine selbständige nachhaltige Tätigkeit, durch die Einnahmen oder andere wirtschaftliche Vorteile erzielt werden und die über den Rahmen einer Vermögensverwaltung hinausgeht. Die Absicht, Gewinn zu erzielen, ist nicht erforderlich. Eine Vermögensverwaltung liegt in der Regel vor, wenn Vermögen genutzt, zum Beispiel Kapitalvermögen verzinslich angelegt oder unbewegliches Vermögen vermietet oder verpachtet wird.</w:t>
      </w:r>
    </w:p>
    <w:p>
      <w:r>
        <w:rPr>
          <w:color w:val="555555"/>
          <w:sz w:val="17"/>
        </w:rPr>
        <w:t xml:space="preserve">Zitiervorschlag: § 14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