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105 AO 1977 — Verhältnis der Auskunfts- und Vorlagepflicht zur Schweigepflicht öffentlicher Stellen</w:t>
      </w:r>
    </w:p>
    <w:p>
      <w:r>
        <w:rPr>
          <w:color w:val="555555"/>
          <w:sz w:val="18"/>
        </w:rPr>
        <w:t xml:space="preserve">Abgabenordnung</w:t>
      </w:r>
    </w:p>
    <w:p>
      <w:r>
        <w:rPr>
          <w:color w:val="555555"/>
          <w:sz w:val="18"/>
        </w:rPr>
        <w:t xml:space="preserve">Stand: 13.04.2025 (konsolidierte Textfassung, kein amtliches Inkrafttretensdatum)</w:t>
      </w:r>
    </w:p>
    <w:p>
      <w:r>
        <w:t xml:space="preserve">(1) Die Verpflichtung der Behörden oder sonstiger öffentlicher Stellen einschließlich der Deutschen Bundesbank, der Staatsbanken und der Schuldenverwaltungen sowie der Organe und Bediensteten dieser Stellen zur Verschwiegenheit gilt nicht für ihre Auskunfts- und Vorlagepflicht gegenüber den Finanzbehörden.</w:t>
      </w:r>
    </w:p>
    <w:p>
      <w:r>
        <w:t xml:space="preserve">(2) Absatz 1 gilt nicht, soweit die Behörden und die mit postdienstlichen Verrichtungen betrauten Personen gesetzlich verpflichtet sind, das Brief-, Post- und Fernmeldegeheimnis zu wahren.</w:t>
      </w:r>
    </w:p>
    <w:p>
      <w:r>
        <w:rPr>
          <w:color w:val="555555"/>
          <w:sz w:val="17"/>
        </w:rPr>
        <w:t xml:space="preserve">Zitiervorschlag: § 105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https://recht.nulegal.eu/gesetze/AO%201977/105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105 AO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