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AMPreisV</w:t>
      </w:r>
    </w:p>
    <w:p>
      <w:r>
        <w:rPr>
          <w:color w:val="555555"/>
          <w:sz w:val="18"/>
        </w:rPr>
        <w:t xml:space="preserve">Arzneimittelpreisverordnung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Wirtschaft</w:t>
      </w:r>
    </w:p>
    <w:p>
      <w:r>
        <w:rPr>
          <w:color w:val="555555"/>
          <w:sz w:val="17"/>
        </w:rPr>
        <w:t xml:space="preserve">Zitiervorschlag: Schlußformel AMPreisV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https://recht.nulegal.eu/gesetze/AMPreisV/schlussformel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