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AMG1976ZSAusnV — Inkrafttreten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8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