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AMAusbV 2004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