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AM15V (Brandenburg) — Herabsetzung des Mindestalters</w:t>
      </w:r>
    </w:p>
    <w:p>
      <w:r>
        <w:rPr>
          <w:color w:val="555555"/>
          <w:sz w:val="18"/>
        </w:rPr>
        <w:t xml:space="preserve">AM15-Verordnung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Mindestalter für die Fahrerlaubnisklasse AM wird auf 15 Jahre herabgesetzt.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AM15V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https://recht.nulegal.eu/gesetze/AM15V/1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