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ALGZV (Brandenburg)</w:t>
      </w:r>
    </w:p>
    <w:p>
      <w:r>
        <w:rPr>
          <w:color w:val="555555"/>
          <w:sz w:val="18"/>
        </w:rPr>
        <w:t xml:space="preserve">ALG-Zuständigkeitsverordnung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t xml:space="preserve">Potsdam, den 23. September 1996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Ernährung, Landwirtschaft und</w:t>
      </w:r>
    </w:p>
    <w:p>
      <w:r>
        <w:t xml:space="preserve">Forsten</w:t>
      </w:r>
    </w:p>
    <w:p>
      <w:r>
        <w:t xml:space="preserve">Edwin Zimmermann</w:t>
      </w:r>
    </w:p>
    <w:p>
      <w:r>
        <w:rPr>
          <w:color w:val="555555"/>
          <w:sz w:val="17"/>
        </w:rPr>
        <w:t xml:space="preserve">Zitiervorschlag: § 3 ALGZV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https://recht.nulegal.eu/gesetze/ALGZV/3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