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ALG — Beitragserstattung</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Personen, die am 31. Dezember 1994</w:t>
      </w:r>
    </w:p>
    <w:p>
      <w:pPr>
        <w:ind w:left="420"/>
      </w:pPr>
      <w:r>
        <w:t xml:space="preserve">a) für 180 Kalendermonate Beiträge als Landwirt an die landwirtschaftliche Alterskasse gezahlt haben,</w:t>
      </w:r>
    </w:p>
    <w:p>
      <w:pPr>
        <w:ind w:left="420"/>
      </w:pPr>
      <w:r>
        <w:t xml:space="preserve">b) als Landwirt oder unabhängig von einer Tätigkeit als Landwirt oder mitarbeitender Familienangehöriger nicht beitragspflichtig waren und</w:t>
      </w:r>
    </w:p>
    <w:p>
      <w:pPr>
        <w:ind w:left="420"/>
      </w:pPr>
      <w:r>
        <w:t xml:space="preserve">c) mit den gezahlten Beiträgen bei Vollendung des 65. Lebensjahres einen Anspruch auf Rente wegen Alters nicht gehabt hätten,</w:t>
      </w:r>
    </w:p>
    <w:p>
      <w:r>
        <w:t xml:space="preserve">werden innerhalb einer Frist von zwei Jahren nach dem Ende der Beitragspflicht auf Antrag die Beiträge, die sie als Landwirt entrichtet haben, erstattet. § 76 Abs. 1 Satz 2 und Abs. 2 bis 4 ist anzuwenden.</w:t>
      </w:r>
    </w:p>
    <w:p>
      <w:r>
        <w:t xml:space="preserve">(2) Beiträge für Zeiten vor dem 1. Januar 1995 werden nicht erstattet, soweit am 31. Dezember 1994 keine Beiträge zur Altershilfe für Landwirte gezahlt wurden und nach dem am 31. Dezember 1994 geltenden Recht eine Erstattung von Beiträgen ausgeschlossen war.</w:t>
      </w:r>
    </w:p>
    <w:p>
      <w:r>
        <w:rPr>
          <w:color w:val="555555"/>
          <w:sz w:val="17"/>
        </w:rPr>
        <w:t xml:space="preserve">Zitiervorschlag: § 117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