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AKG — Londoner Schuldenabkommen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Abkommen vom 27. Februar 1953 über deutsche Auslandsschulden und die zu seiner Ausführung ergangenen Vorschriften werden durch die Vorschriften dieses Gesetzes nicht berührt.</w:t>
      </w:r>
    </w:p>
    <w:p>
      <w:r>
        <w:rPr>
          <w:color w:val="555555"/>
          <w:sz w:val="17"/>
        </w:rPr>
        <w:t xml:space="preserve">Zitiervorschlag: § 101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