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AHundV — Prüfungsergebnis</w:t>
      </w:r>
    </w:p>
    <w:p>
      <w:r>
        <w:rPr>
          <w:color w:val="555555"/>
          <w:sz w:val="18"/>
        </w:rPr>
        <w:t xml:space="preserve">Assistenzhundeverordnung</w:t>
      </w:r>
    </w:p>
    <w:p>
      <w:r>
        <w:rPr>
          <w:color w:val="555555"/>
          <w:sz w:val="18"/>
        </w:rPr>
        <w:t xml:space="preserve">Stand: 01.03.2023 (konsolidierte Textfassung, kein amtliches Inkrafttretensdatum)</w:t>
      </w:r>
    </w:p>
    <w:p>
      <w:r>
        <w:t xml:space="preserve">(1) Die jeweiligen Prüfungsleistungen werden mit „gut“, „ausreichend“ oder „mangelhaft“ bewertet. Die Prüfung ist bestanden, wenn die einzelnen Prüfungsleistungen jeweils mit mindestens „ausreichend“ bewertet worden sind.</w:t>
      </w:r>
    </w:p>
    <w:p>
      <w:r>
        <w:t xml:space="preserve">(2) Wurde die Prüfung nicht bestanden, darf sie wiederholt werden. Hierauf weist der Prüfer den Menschen mit Behinderungen hin.</w:t>
      </w:r>
    </w:p>
    <w:p>
      <w:r>
        <w:rPr>
          <w:color w:val="555555"/>
          <w:sz w:val="17"/>
        </w:rPr>
        <w:t xml:space="preserve">Zitiervorschlag: § 18 AHundV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https://recht.nulegal.eu/gesetze/AHundV/18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