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AHStatGes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Hilfsmerkmale der Erhebungen sind</w:t>
      </w:r>
    </w:p>
    <w:p>
      <w:pPr>
        <w:ind w:left="420"/>
      </w:pPr>
      <w:r>
        <w:t xml:space="preserve">1. für den Bereich der Statistiken über den Warenverkehr zwischen den Mitgliedstaaten der Europäischen Union (Intrahandelsstatistik)</w:t>
      </w:r>
    </w:p>
    <w:p>
      <w:pPr>
        <w:ind w:left="780"/>
      </w:pPr>
      <w:r>
        <w:t xml:space="preserve">a) Name, Anschrift, Telefon- und Telefaxnummern sowie Adresse für elektronische Post der Auskunftspflichtigen nach § 4,</w:t>
      </w:r>
    </w:p>
    <w:p>
      <w:pPr>
        <w:ind w:left="780"/>
      </w:pPr>
      <w:r>
        <w:t xml:space="preserve">b) Steuernummer aus der Umsatzsteuer-Voranmeldung und die Umsatzsteuer-Identifikationsnummer der Auskunftspflichtigen,</w:t>
      </w:r>
    </w:p>
    <w:p>
      <w:pPr>
        <w:ind w:left="780"/>
      </w:pPr>
      <w:r>
        <w:t xml:space="preserve">c) Name und Kontaktdaten der für Rückfragen zur Verfügung stehenden Personen;</w:t>
      </w:r>
    </w:p>
    <w:p>
      <w:pPr>
        <w:ind w:left="420"/>
      </w:pPr>
      <w:r>
        <w:t xml:space="preserve">2. für den Bereich der Statistiken über den Warenverkehr mit Drittländern (Extrahandelsstatistik)</w:t>
      </w:r>
    </w:p>
    <w:p>
      <w:pPr>
        <w:ind w:left="780"/>
      </w:pPr>
      <w:r>
        <w:t xml:space="preserve">a) Name, Anschrift, Telefon- und Telefaxnummern sowie Adresse für elektronische Post der Auskunftspflichtigen nach § 4,</w:t>
      </w:r>
    </w:p>
    <w:p>
      <w:pPr>
        <w:ind w:left="780"/>
      </w:pPr>
      <w:r>
        <w:t xml:space="preserve">b) EORI-Nummer, TCUI, Steuernummer aus der Umsatzsteuer-Voranmeldung und Umsatzsteuer-Identifikationsnummer der Auskunftspflichtigen nach § 4,</w:t>
      </w:r>
    </w:p>
    <w:p>
      <w:pPr>
        <w:ind w:left="780"/>
      </w:pPr>
      <w:r>
        <w:t xml:space="preserve">c) Name und Kontaktdaten der für Rückfragen zur Verfügung stehenden Personen.</w:t>
      </w:r>
    </w:p>
    <w:p>
      <w:r>
        <w:rPr>
          <w:color w:val="555555"/>
          <w:sz w:val="17"/>
        </w:rPr>
        <w:t xml:space="preserve">Zitiervorschlag: § 3a AHStatGes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https://recht.nulegal.eu/gesetze/AHStatGes/3a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