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AGebV — (zu § 5 Absatz 1 Nummer 2, § 9 Absatz 1 Nummer 1 Buchstabe b und § 10 Absatz 2 Nummer 2)</w:t>
      </w:r>
    </w:p>
    <w:p>
      <w:r>
        <w:rPr>
          <w:color w:val="555555"/>
          <w:sz w:val="18"/>
        </w:rPr>
        <w:t xml:space="preserve">Allgemeine Gebührenverordnung</w:t>
      </w:r>
    </w:p>
    <w:p>
      <w:r>
        <w:rPr>
          <w:color w:val="555555"/>
          <w:sz w:val="18"/>
        </w:rPr>
        <w:t xml:space="preserve">Stand: 20.02.2021 (konsolidierte Textfassung, kein amtliches Inkrafttretensdatum)</w:t>
      </w:r>
    </w:p>
    <w:p>
      <w:r>
        <w:t xml:space="preserve">(Fundstelle: BGBl. I 2021, 210 – 215)</w:t>
      </w:r>
    </w:p>
    <w:p>
      <w:r>
        <w:t xml:space="preserve">Besondere pauschale Stundensätze (Berechnungsschema für behördenspezifische Pauschalsätze)</w:t>
      </w:r>
    </w:p>
    <w:p>
      <w:r>
        <w:rPr>
          <w:rFonts w:ascii="Courier New" w:hAnsi="Courier New"/>
          <w:sz w:val="17"/>
        </w:rPr>
        <w:t xml:space="preserve">einfacher Dienst    27,9</w:t>
      </w:r>
    </w:p>
    <w:p>
      <w:r>
        <w:rPr>
          <w:rFonts w:ascii="Courier New" w:hAnsi="Courier New"/>
          <w:sz w:val="17"/>
        </w:rPr>
        <w:t xml:space="preserve">mittlerer Dienst    27,9</w:t>
      </w:r>
    </w:p>
    <w:p>
      <w:r>
        <w:rPr>
          <w:rFonts w:ascii="Courier New" w:hAnsi="Courier New"/>
          <w:sz w:val="17"/>
        </w:rPr>
        <w:t xml:space="preserve">gehobener Dienst    29,3</w:t>
      </w:r>
    </w:p>
    <w:p>
      <w:r>
        <w:rPr>
          <w:rFonts w:ascii="Courier New" w:hAnsi="Courier New"/>
          <w:sz w:val="17"/>
        </w:rPr>
        <w:t xml:space="preserve">höherer Dienst    36,9</w:t>
      </w:r>
    </w:p>
    <w:p>
      <w:r>
        <w:rPr>
          <w:rFonts w:ascii="Courier New" w:hAnsi="Courier New"/>
          <w:sz w:val="17"/>
        </w:rPr>
        <w:t xml:space="preserve">mittlerer Dienst    32,6</w:t>
      </w:r>
    </w:p>
    <w:p>
      <w:r>
        <w:rPr>
          <w:rFonts w:ascii="Courier New" w:hAnsi="Courier New"/>
          <w:sz w:val="17"/>
        </w:rPr>
        <w:t xml:space="preserve">gehobener Dienst    32,6</w:t>
      </w:r>
    </w:p>
    <w:p>
      <w:r>
        <w:rPr>
          <w:rFonts w:ascii="Courier New" w:hAnsi="Courier New"/>
          <w:sz w:val="17"/>
        </w:rPr>
        <w:t xml:space="preserve">höherer Dienst    32,6</w:t>
      </w:r>
    </w:p>
    <w:p>
      <w:r>
        <w:rPr>
          <w:rFonts w:ascii="Courier New" w:hAnsi="Courier New"/>
          <w:sz w:val="17"/>
        </w:rPr>
        <w:t xml:space="preserve">1.1.3 sonstige Personalnebenkosten</w:t>
      </w:r>
    </w:p>
    <w:p>
      <w:r>
        <w:rPr>
          <w:rFonts w:ascii="Courier New" w:hAnsi="Courier New"/>
          <w:sz w:val="17"/>
        </w:rPr>
        <w:t xml:space="preserve">    Beihilfen aufgrund der Beihilfevorschriften sowie Heilfürsorge der Polizeivollzugsbeamtinnen und -beamten    Z 441 .1 sowie 443 .3</w:t>
      </w:r>
    </w:p>
    <w:p>
      <w:r>
        <w:rPr>
          <w:rFonts w:ascii="Courier New" w:hAnsi="Courier New"/>
          <w:sz w:val="17"/>
        </w:rPr>
        <w:t xml:space="preserve">Fürsorgeleistungen und Unterstützungen einschließlich Inanspruchnahme von besonderen Fachdiensten/‑kräften    Z 443 .1</w:t>
      </w:r>
    </w:p>
    <w:p>
      <w:r>
        <w:rPr>
          <w:rFonts w:ascii="Courier New" w:hAnsi="Courier New"/>
          <w:sz w:val="17"/>
        </w:rPr>
        <w:t xml:space="preserve">Trennungsgeld, Fahrtkostenzuschüsse sowie Umzugskostenvergütungen    453 .1</w:t>
      </w:r>
    </w:p>
    <w:p>
      <w:r>
        <w:rPr>
          <w:rFonts w:ascii="Courier New" w:hAnsi="Courier New"/>
          <w:sz w:val="17"/>
        </w:rPr>
        <w:t xml:space="preserve">wenn bei Dienstreisen Trennungsgeld als Auslage abgerechnet wird: 5% dieses Titels</w:t>
      </w:r>
    </w:p>
    <w:p>
      <w:r>
        <w:rPr>
          <w:rFonts w:ascii="Courier New" w:hAnsi="Courier New"/>
          <w:sz w:val="17"/>
        </w:rPr>
        <w:t xml:space="preserve">vermischte Personalausgaben – soweit die Kosten mit der gebührenfähigen Leistung verbunden sind (§ 3)    459 .9</w:t>
      </w:r>
    </w:p>
    <w:p>
      <w:r>
        <w:rPr>
          <w:rFonts w:ascii="Courier New" w:hAnsi="Courier New"/>
          <w:sz w:val="17"/>
        </w:rPr>
        <w:t xml:space="preserve">1.2 Arbeitnehmerinnen und Arbeitnehmer</w:t>
      </w:r>
    </w:p>
    <w:p>
      <w:r>
        <w:rPr>
          <w:rFonts w:ascii="Courier New" w:hAnsi="Courier New"/>
          <w:sz w:val="17"/>
        </w:rPr>
        <w:t xml:space="preserve">1.2.1 steuerpflichtiges Brutto    E 2    </w:t>
      </w:r>
    </w:p>
    <w:p>
      <w:r>
        <w:rPr>
          <w:rFonts w:ascii="Courier New" w:hAnsi="Courier New"/>
          <w:sz w:val="17"/>
        </w:rPr>
        <w:t xml:space="preserve">E 2 Ü    </w:t>
      </w:r>
    </w:p>
    <w:p>
      <w:r>
        <w:rPr>
          <w:rFonts w:ascii="Courier New" w:hAnsi="Courier New"/>
          <w:sz w:val="17"/>
        </w:rPr>
        <w:t xml:space="preserve">E 3    </w:t>
      </w:r>
    </w:p>
    <w:p>
      <w:r>
        <w:rPr>
          <w:rFonts w:ascii="Courier New" w:hAnsi="Courier New"/>
          <w:sz w:val="17"/>
        </w:rPr>
        <w:t xml:space="preserve">E 4    </w:t>
      </w:r>
    </w:p>
    <w:p>
      <w:r>
        <w:rPr>
          <w:rFonts w:ascii="Courier New" w:hAnsi="Courier New"/>
          <w:sz w:val="17"/>
        </w:rPr>
        <w:t xml:space="preserve">Gruppe E 2 bis E 4    </w:t>
      </w:r>
    </w:p>
    <w:p>
      <w:r>
        <w:rPr>
          <w:rFonts w:ascii="Courier New" w:hAnsi="Courier New"/>
          <w:sz w:val="17"/>
        </w:rPr>
        <w:t xml:space="preserve">E 5    </w:t>
      </w:r>
    </w:p>
    <w:p>
      <w:r>
        <w:rPr>
          <w:rFonts w:ascii="Courier New" w:hAnsi="Courier New"/>
          <w:sz w:val="17"/>
        </w:rPr>
        <w:t xml:space="preserve">E 6    </w:t>
      </w:r>
    </w:p>
    <w:p>
      <w:r>
        <w:rPr>
          <w:rFonts w:ascii="Courier New" w:hAnsi="Courier New"/>
          <w:sz w:val="17"/>
        </w:rPr>
        <w:t xml:space="preserve">E 7    </w:t>
      </w:r>
    </w:p>
    <w:p>
      <w:r>
        <w:rPr>
          <w:rFonts w:ascii="Courier New" w:hAnsi="Courier New"/>
          <w:sz w:val="17"/>
        </w:rPr>
        <w:t xml:space="preserve">E 8    </w:t>
      </w:r>
    </w:p>
    <w:p>
      <w:r>
        <w:rPr>
          <w:rFonts w:ascii="Courier New" w:hAnsi="Courier New"/>
          <w:sz w:val="17"/>
        </w:rPr>
        <w:t xml:space="preserve">E 9a    </w:t>
      </w:r>
    </w:p>
    <w:p>
      <w:r>
        <w:rPr>
          <w:rFonts w:ascii="Courier New" w:hAnsi="Courier New"/>
          <w:sz w:val="17"/>
        </w:rPr>
        <w:t xml:space="preserve">Gruppe E 5 bis E 9a    </w:t>
      </w:r>
    </w:p>
    <w:p>
      <w:r>
        <w:rPr>
          <w:rFonts w:ascii="Courier New" w:hAnsi="Courier New"/>
          <w:sz w:val="17"/>
        </w:rPr>
        <w:t xml:space="preserve">E 9b    </w:t>
      </w:r>
    </w:p>
    <w:p>
      <w:r>
        <w:rPr>
          <w:rFonts w:ascii="Courier New" w:hAnsi="Courier New"/>
          <w:sz w:val="17"/>
        </w:rPr>
        <w:t xml:space="preserve">E 9c    </w:t>
      </w:r>
    </w:p>
    <w:p>
      <w:r>
        <w:rPr>
          <w:rFonts w:ascii="Courier New" w:hAnsi="Courier New"/>
          <w:sz w:val="17"/>
        </w:rPr>
        <w:t xml:space="preserve">    E 10    </w:t>
      </w:r>
    </w:p>
    <w:p>
      <w:r>
        <w:rPr>
          <w:rFonts w:ascii="Courier New" w:hAnsi="Courier New"/>
          <w:sz w:val="17"/>
        </w:rPr>
        <w:t xml:space="preserve">E 11    </w:t>
      </w:r>
    </w:p>
    <w:p>
      <w:r>
        <w:rPr>
          <w:rFonts w:ascii="Courier New" w:hAnsi="Courier New"/>
          <w:sz w:val="17"/>
        </w:rPr>
        <w:t xml:space="preserve">E 12    </w:t>
      </w:r>
    </w:p>
    <w:p>
      <w:r>
        <w:rPr>
          <w:rFonts w:ascii="Courier New" w:hAnsi="Courier New"/>
          <w:sz w:val="17"/>
        </w:rPr>
        <w:t xml:space="preserve">Gruppe E 9b bis E 12    </w:t>
      </w:r>
    </w:p>
    <w:p>
      <w:r>
        <w:rPr>
          <w:rFonts w:ascii="Courier New" w:hAnsi="Courier New"/>
          <w:sz w:val="17"/>
        </w:rPr>
        <w:t xml:space="preserve">E 13    </w:t>
      </w:r>
    </w:p>
    <w:p>
      <w:r>
        <w:rPr>
          <w:rFonts w:ascii="Courier New" w:hAnsi="Courier New"/>
          <w:sz w:val="17"/>
        </w:rPr>
        <w:t xml:space="preserve">E 14    </w:t>
      </w:r>
    </w:p>
    <w:p>
      <w:r>
        <w:rPr>
          <w:rFonts w:ascii="Courier New" w:hAnsi="Courier New"/>
          <w:sz w:val="17"/>
        </w:rPr>
        <w:t xml:space="preserve">E 15    </w:t>
      </w:r>
    </w:p>
    <w:p>
      <w:r>
        <w:rPr>
          <w:rFonts w:ascii="Courier New" w:hAnsi="Courier New"/>
          <w:sz w:val="17"/>
        </w:rPr>
        <w:t xml:space="preserve">E 15 Ü    </w:t>
      </w:r>
    </w:p>
    <w:p>
      <w:r>
        <w:rPr>
          <w:rFonts w:ascii="Courier New" w:hAnsi="Courier New"/>
          <w:sz w:val="17"/>
        </w:rPr>
        <w:t xml:space="preserve">Gruppe E 13 bis E 15 Ü    </w:t>
      </w:r>
    </w:p>
    <w:p>
      <w:r>
        <w:rPr>
          <w:rFonts w:ascii="Courier New" w:hAnsi="Courier New"/>
          <w:sz w:val="17"/>
        </w:rPr>
        <w:t xml:space="preserve">1.2.2 Personalnebenkosten Bezüge    E 2    </w:t>
      </w:r>
    </w:p>
    <w:p>
      <w:r>
        <w:rPr>
          <w:rFonts w:ascii="Courier New" w:hAnsi="Courier New"/>
          <w:sz w:val="17"/>
        </w:rPr>
        <w:t xml:space="preserve">E 2 Ü    </w:t>
      </w:r>
    </w:p>
    <w:p>
      <w:r>
        <w:rPr>
          <w:rFonts w:ascii="Courier New" w:hAnsi="Courier New"/>
          <w:sz w:val="17"/>
        </w:rPr>
        <w:t xml:space="preserve">E 3    </w:t>
      </w:r>
    </w:p>
    <w:p>
      <w:r>
        <w:rPr>
          <w:rFonts w:ascii="Courier New" w:hAnsi="Courier New"/>
          <w:sz w:val="17"/>
        </w:rPr>
        <w:t xml:space="preserve">E 4    </w:t>
      </w:r>
    </w:p>
    <w:p>
      <w:r>
        <w:rPr>
          <w:rFonts w:ascii="Courier New" w:hAnsi="Courier New"/>
          <w:sz w:val="17"/>
        </w:rPr>
        <w:t xml:space="preserve">Gruppe E 2 bis E 4    </w:t>
      </w:r>
    </w:p>
    <w:p>
      <w:r>
        <w:rPr>
          <w:rFonts w:ascii="Courier New" w:hAnsi="Courier New"/>
          <w:sz w:val="17"/>
        </w:rPr>
        <w:t xml:space="preserve">E 5    </w:t>
      </w:r>
    </w:p>
    <w:p>
      <w:r>
        <w:rPr>
          <w:rFonts w:ascii="Courier New" w:hAnsi="Courier New"/>
          <w:sz w:val="17"/>
        </w:rPr>
        <w:t xml:space="preserve">E 6    </w:t>
      </w:r>
    </w:p>
    <w:p>
      <w:r>
        <w:rPr>
          <w:rFonts w:ascii="Courier New" w:hAnsi="Courier New"/>
          <w:sz w:val="17"/>
        </w:rPr>
        <w:t xml:space="preserve">    E 7    </w:t>
      </w:r>
    </w:p>
    <w:p>
      <w:r>
        <w:rPr>
          <w:rFonts w:ascii="Courier New" w:hAnsi="Courier New"/>
          <w:sz w:val="17"/>
        </w:rPr>
        <w:t xml:space="preserve">E 8    </w:t>
      </w:r>
    </w:p>
    <w:p>
      <w:r>
        <w:rPr>
          <w:rFonts w:ascii="Courier New" w:hAnsi="Courier New"/>
          <w:sz w:val="17"/>
        </w:rPr>
        <w:t xml:space="preserve">E 9a    </w:t>
      </w:r>
    </w:p>
    <w:p>
      <w:r>
        <w:rPr>
          <w:rFonts w:ascii="Courier New" w:hAnsi="Courier New"/>
          <w:sz w:val="17"/>
        </w:rPr>
        <w:t xml:space="preserve">Gruppe E 5 bis E 9a    </w:t>
      </w:r>
    </w:p>
    <w:p>
      <w:r>
        <w:rPr>
          <w:rFonts w:ascii="Courier New" w:hAnsi="Courier New"/>
          <w:sz w:val="17"/>
        </w:rPr>
        <w:t xml:space="preserve">E 9b    </w:t>
      </w:r>
    </w:p>
    <w:p>
      <w:r>
        <w:rPr>
          <w:rFonts w:ascii="Courier New" w:hAnsi="Courier New"/>
          <w:sz w:val="17"/>
        </w:rPr>
        <w:t xml:space="preserve">E 9c    </w:t>
      </w:r>
    </w:p>
    <w:p>
      <w:r>
        <w:rPr>
          <w:rFonts w:ascii="Courier New" w:hAnsi="Courier New"/>
          <w:sz w:val="17"/>
        </w:rPr>
        <w:t xml:space="preserve">E 10    </w:t>
      </w:r>
    </w:p>
    <w:p>
      <w:r>
        <w:rPr>
          <w:rFonts w:ascii="Courier New" w:hAnsi="Courier New"/>
          <w:sz w:val="17"/>
        </w:rPr>
        <w:t xml:space="preserve">E 11    </w:t>
      </w:r>
    </w:p>
    <w:p>
      <w:r>
        <w:rPr>
          <w:rFonts w:ascii="Courier New" w:hAnsi="Courier New"/>
          <w:sz w:val="17"/>
        </w:rPr>
        <w:t xml:space="preserve">E 12    </w:t>
      </w:r>
    </w:p>
    <w:p>
      <w:r>
        <w:rPr>
          <w:rFonts w:ascii="Courier New" w:hAnsi="Courier New"/>
          <w:sz w:val="17"/>
        </w:rPr>
        <w:t xml:space="preserve">Gruppe E 9b bis E 12    </w:t>
      </w:r>
    </w:p>
    <w:p>
      <w:r>
        <w:rPr>
          <w:rFonts w:ascii="Courier New" w:hAnsi="Courier New"/>
          <w:sz w:val="17"/>
        </w:rPr>
        <w:t xml:space="preserve">E 13    </w:t>
      </w:r>
    </w:p>
    <w:p>
      <w:r>
        <w:rPr>
          <w:rFonts w:ascii="Courier New" w:hAnsi="Courier New"/>
          <w:sz w:val="17"/>
        </w:rPr>
        <w:t xml:space="preserve">E 14    </w:t>
      </w:r>
    </w:p>
    <w:p>
      <w:r>
        <w:rPr>
          <w:rFonts w:ascii="Courier New" w:hAnsi="Courier New"/>
          <w:sz w:val="17"/>
        </w:rPr>
        <w:t xml:space="preserve">E 15    </w:t>
      </w:r>
    </w:p>
    <w:p>
      <w:r>
        <w:rPr>
          <w:rFonts w:ascii="Courier New" w:hAnsi="Courier New"/>
          <w:sz w:val="17"/>
        </w:rPr>
        <w:t xml:space="preserve">E 15 Ü    </w:t>
      </w:r>
    </w:p>
    <w:p>
      <w:r>
        <w:rPr>
          <w:rFonts w:ascii="Courier New" w:hAnsi="Courier New"/>
          <w:sz w:val="17"/>
        </w:rPr>
        <w:t xml:space="preserve">Gruppe E 13 bis E 15 Ü    </w:t>
      </w:r>
    </w:p>
    <w:p>
      <w:r>
        <w:rPr>
          <w:rFonts w:ascii="Courier New" w:hAnsi="Courier New"/>
          <w:sz w:val="17"/>
        </w:rPr>
        <w:t xml:space="preserve">1.2.3 sonstige Personalnebenkosten</w:t>
      </w:r>
    </w:p>
    <w:p>
      <w:r>
        <w:rPr>
          <w:rFonts w:ascii="Courier New" w:hAnsi="Courier New"/>
          <w:sz w:val="17"/>
        </w:rPr>
        <w:t xml:space="preserve">    Fürsorgeleistungen und Unterstützungen einschließlich Inanspruchnahme von besonderen Fachdiensten/-kräften    Z 443 .1</w:t>
      </w:r>
    </w:p>
    <w:p>
      <w:r>
        <w:rPr>
          <w:rFonts w:ascii="Courier New" w:hAnsi="Courier New"/>
          <w:sz w:val="17"/>
        </w:rPr>
        <w:t xml:space="preserve">Unfallversicherung Bund und Bahn    Z 452 02</w:t>
      </w:r>
    </w:p>
    <w:p>
      <w:r>
        <w:rPr>
          <w:rFonts w:ascii="Courier New" w:hAnsi="Courier New"/>
          <w:sz w:val="17"/>
        </w:rPr>
        <w:t xml:space="preserve">Trennungsgeld, Fahrtkostenzuschüsse sowie Umzugskostenvergütungen    453 .1</w:t>
      </w:r>
    </w:p>
    <w:p>
      <w:r>
        <w:rPr>
          <w:rFonts w:ascii="Courier New" w:hAnsi="Courier New"/>
          <w:sz w:val="17"/>
        </w:rPr>
        <w:t xml:space="preserve">wenn bei Dienstreisen Trennungsgeld als Auslage abgerechnet wird: 5 % dieses Titels</w:t>
      </w:r>
    </w:p>
    <w:p>
      <w:r>
        <w:rPr>
          <w:rFonts w:ascii="Courier New" w:hAnsi="Courier New"/>
          <w:sz w:val="17"/>
        </w:rPr>
        <w:t xml:space="preserve">vermischte Personalausgaben – soweit die Kosten mit der gebührenfähigen Leistung verbunden sind (§ 3)    459 .9</w:t>
      </w:r>
    </w:p>
    <w:p>
      <w:r>
        <w:rPr>
          <w:rFonts w:ascii="Courier New" w:hAnsi="Courier New"/>
          <w:sz w:val="17"/>
        </w:rPr>
        <w:t xml:space="preserve">2. Sacheinzelkosten</w:t>
      </w:r>
    </w:p>
    <w:p>
      <w:r>
        <w:rPr>
          <w:rFonts w:ascii="Courier New" w:hAnsi="Courier New"/>
          <w:sz w:val="17"/>
        </w:rPr>
        <w:t xml:space="preserve">2.1 sächliche Verwaltungsausgaben</w:t>
      </w:r>
    </w:p>
    <w:p>
      <w:r>
        <w:rPr>
          <w:rFonts w:ascii="Courier New" w:hAnsi="Courier New"/>
          <w:sz w:val="17"/>
        </w:rPr>
        <w:t xml:space="preserve">    Geschäftsbedarf und Kommunikation sowie Geräte, Ausstattungs- und Ausrüstungsgegenstände, sonstige Gebrauchsgegenstände, Software, Wartung    511 .1</w:t>
      </w:r>
    </w:p>
    <w:p>
      <w:r>
        <w:rPr>
          <w:rFonts w:ascii="Courier New" w:hAnsi="Courier New"/>
          <w:sz w:val="17"/>
        </w:rPr>
        <w:t xml:space="preserve">Verbrauchsmittel, Haltung von Fahrzeugen und dergleichen    514 .1</w:t>
      </w:r>
    </w:p>
    <w:p>
      <w:r>
        <w:rPr>
          <w:rFonts w:ascii="Courier New" w:hAnsi="Courier New"/>
          <w:sz w:val="17"/>
        </w:rPr>
        <w:t xml:space="preserve">wenn Hubschrauber als Auslage abgerechnet werden: 79 % dieses Titels</w:t>
      </w:r>
    </w:p>
    <w:p>
      <w:r>
        <w:rPr>
          <w:rFonts w:ascii="Courier New" w:hAnsi="Courier New"/>
          <w:sz w:val="17"/>
        </w:rPr>
        <w:t xml:space="preserve">wenn Boote oder Schiffe als Auslage abgerechnet werden: 91 % dieses Titels</w:t>
      </w:r>
    </w:p>
    <w:p>
      <w:r>
        <w:rPr>
          <w:rFonts w:ascii="Courier New" w:hAnsi="Courier New"/>
          <w:sz w:val="17"/>
        </w:rPr>
        <w:t xml:space="preserve">Mieten und Pachten    518 .1</w:t>
      </w:r>
    </w:p>
    <w:p>
      <w:r>
        <w:rPr>
          <w:rFonts w:ascii="Courier New" w:hAnsi="Courier New"/>
          <w:sz w:val="17"/>
        </w:rPr>
        <w:t xml:space="preserve">Aus- und Fortbildung    525 .1</w:t>
      </w:r>
    </w:p>
    <w:p>
      <w:r>
        <w:rPr>
          <w:rFonts w:ascii="Courier New" w:hAnsi="Courier New"/>
          <w:sz w:val="17"/>
        </w:rPr>
        <w:t xml:space="preserve">    Dienstreisen    527 .1</w:t>
      </w:r>
    </w:p>
    <w:p>
      <w:r>
        <w:rPr>
          <w:rFonts w:ascii="Courier New" w:hAnsi="Courier New"/>
          <w:sz w:val="17"/>
        </w:rPr>
        <w:t xml:space="preserve">wenn Dienstreisen als Auslage abgerechnet werden: 0 % dieses Titels</w:t>
      </w:r>
    </w:p>
    <w:p>
      <w:r>
        <w:rPr>
          <w:rFonts w:ascii="Courier New" w:hAnsi="Courier New"/>
          <w:sz w:val="17"/>
        </w:rPr>
        <w:t xml:space="preserve">Sachverständige, Ausgaben für Mitglieder von Fachbeiräten und ähnlichen Ausschüssen – soweit die Kosten mit der gebührenfähigen Leistung verbunden sind (§ 3)    Z 526 .2</w:t>
      </w:r>
    </w:p>
    <w:p>
      <w:r>
        <w:rPr>
          <w:rFonts w:ascii="Courier New" w:hAnsi="Courier New"/>
          <w:sz w:val="17"/>
        </w:rPr>
        <w:t xml:space="preserve">wenn Sachverständige als Auslage abgerechnet werden: 60 % dieses Titels</w:t>
      </w:r>
    </w:p>
    <w:p>
      <w:r>
        <w:rPr>
          <w:rFonts w:ascii="Courier New" w:hAnsi="Courier New"/>
          <w:sz w:val="17"/>
        </w:rPr>
        <w:t xml:space="preserve">außergewöhnlicher Aufwand aus dienstlicher Veranlassung in besonderen Fällen – soweit die Kosten mit der gebührenfähigen Leistung verbunden sind (§ 3)    Z 529 .1</w:t>
      </w:r>
    </w:p>
    <w:p>
      <w:r>
        <w:rPr>
          <w:rFonts w:ascii="Courier New" w:hAnsi="Courier New"/>
          <w:sz w:val="17"/>
        </w:rPr>
        <w:t xml:space="preserve">Aufträge und Dienstleistungen im Bereich Informationstechnik – soweit die Kosten mit der gebührenfähigen Leistung verbunden sind (§ 3)    532 .1</w:t>
      </w:r>
    </w:p>
    <w:p>
      <w:r>
        <w:rPr>
          <w:rFonts w:ascii="Courier New" w:hAnsi="Courier New"/>
          <w:sz w:val="17"/>
        </w:rPr>
        <w:t xml:space="preserve">behördenspezifische fachbezogene Verwaltungsausgaben (ohne IT) – soweit die Kosten mit der gebührenfähigen Leistung verbunden sind (§ 3)    532 .2</w:t>
      </w:r>
    </w:p>
    <w:p>
      <w:r>
        <w:rPr>
          <w:rFonts w:ascii="Courier New" w:hAnsi="Courier New"/>
          <w:sz w:val="17"/>
        </w:rPr>
        <w:t xml:space="preserve">sonstige Dienstleistungsaufträge an Dritte – soweit die Kosten mit der gebührenfähigen Leistung verbunden sind (§ 3)    532 .3</w:t>
      </w:r>
    </w:p>
    <w:p>
      <w:r>
        <w:rPr>
          <w:rFonts w:ascii="Courier New" w:hAnsi="Courier New"/>
          <w:sz w:val="17"/>
        </w:rPr>
        <w:t xml:space="preserve">wenn sonstige Dienstleistungsaufträge an Dritte als Auslage abgerechnet werden: 0 % dieses Titels</w:t>
      </w:r>
    </w:p>
    <w:p>
      <w:r>
        <w:rPr>
          <w:rFonts w:ascii="Courier New" w:hAnsi="Courier New"/>
          <w:sz w:val="17"/>
        </w:rPr>
        <w:t xml:space="preserve">vermischte Verwaltungsausgaben – soweit die Kosten mit der gebührenfähigen Leistung verbunden sind (§ 3)    539 .9</w:t>
      </w:r>
    </w:p>
    <w:p>
      <w:r>
        <w:rPr>
          <w:rFonts w:ascii="Courier New" w:hAnsi="Courier New"/>
          <w:sz w:val="17"/>
        </w:rPr>
        <w:t xml:space="preserve">Öffentlichkeitsarbeit – soweit die Kosten mit der gebührenfähigen Leistung verbunden sind (§ 3)    Z 542 .1</w:t>
      </w:r>
    </w:p>
    <w:p>
      <w:r>
        <w:rPr>
          <w:rFonts w:ascii="Courier New" w:hAnsi="Courier New"/>
          <w:sz w:val="17"/>
        </w:rPr>
        <w:t xml:space="preserve">Veröffentlichungen und Fachinformationen – soweit die Kosten mit der gebührenfähigen Leistung verbunden sind (§ 3)    Z 543 .1</w:t>
      </w:r>
    </w:p>
    <w:p>
      <w:r>
        <w:rPr>
          <w:rFonts w:ascii="Courier New" w:hAnsi="Courier New"/>
          <w:sz w:val="17"/>
        </w:rPr>
        <w:t xml:space="preserve">    Forschung, Untersuchungen und Ähnliches – soweit die Kosten mit der gebührenfähigen Leistung verbunden sind (§ 3)    544 .1</w:t>
      </w:r>
    </w:p>
    <w:p>
      <w:r>
        <w:rPr>
          <w:rFonts w:ascii="Courier New" w:hAnsi="Courier New"/>
          <w:sz w:val="17"/>
        </w:rPr>
        <w:t xml:space="preserve">    Konferenzen, Tagungen, Messen und Ausstellungen – soweit die Kosten mit der gebührenfähigen Leistung verbunden sind (§ 3)    Z 545 .1</w:t>
      </w:r>
    </w:p>
    <w:p>
      <w:r>
        <w:rPr>
          <w:rFonts w:ascii="Courier New" w:hAnsi="Courier New"/>
          <w:sz w:val="17"/>
        </w:rPr>
        <w:t xml:space="preserve">    nicht aufteilbare sächliche Verwaltungsausgaben – soweit die Kosten mit der gebührenfähigen Leistung verbunden sind (§ 3)    547 .1</w:t>
      </w:r>
    </w:p>
    <w:p>
      <w:r>
        <w:rPr>
          <w:rFonts w:ascii="Courier New" w:hAnsi="Courier New"/>
          <w:sz w:val="17"/>
        </w:rPr>
        <w:t xml:space="preserve">2.2 Investitionen</w:t>
      </w:r>
    </w:p>
    <w:p>
      <w:r>
        <w:rPr>
          <w:rFonts w:ascii="Courier New" w:hAnsi="Courier New"/>
          <w:sz w:val="17"/>
        </w:rPr>
        <w:t xml:space="preserve">    Kleine Neu-, Um- und Erweiterungsbauten    711 .1</w:t>
      </w:r>
    </w:p>
    <w:p>
      <w:r>
        <w:rPr>
          <w:rFonts w:ascii="Courier New" w:hAnsi="Courier New"/>
          <w:sz w:val="17"/>
        </w:rPr>
        <w:t xml:space="preserve">    Erwerb von Fahrzeugen    811 .1</w:t>
      </w:r>
    </w:p>
    <w:p>
      <w:r>
        <w:rPr>
          <w:rFonts w:ascii="Courier New" w:hAnsi="Courier New"/>
          <w:sz w:val="17"/>
        </w:rPr>
        <w:t xml:space="preserve">wenn Wasserwerfer als Auslage abgerechnet werden: 96 % dieses Titels</w:t>
      </w:r>
    </w:p>
    <w:p>
      <w:r>
        <w:rPr>
          <w:rFonts w:ascii="Courier New" w:hAnsi="Courier New"/>
          <w:sz w:val="17"/>
        </w:rPr>
        <w:t xml:space="preserve">Erlöse aus der Veräußerung von beweglichen Sachen    132 .1</w:t>
      </w:r>
    </w:p>
    <w:p>
      <w:r>
        <w:rPr>
          <w:rFonts w:ascii="Courier New" w:hAnsi="Courier New"/>
          <w:sz w:val="17"/>
        </w:rPr>
        <w:t xml:space="preserve">Erwerb von Geräten, Ausstattungs- und Ausrüstungsgegenständen für Verwaltungszwecke (ohne IT)    812 .1</w:t>
      </w:r>
    </w:p>
    <w:p>
      <w:r>
        <w:rPr>
          <w:rFonts w:ascii="Courier New" w:hAnsi="Courier New"/>
          <w:sz w:val="17"/>
        </w:rPr>
        <w:t xml:space="preserve">Erwerb von Anlagen, Geräten, Ausstattungs- und Ausrüstungsgegenständen sowie Software im Bereich Informationstechnik    812 .2</w:t>
      </w:r>
    </w:p>
    <w:p>
      <w:r>
        <w:rPr>
          <w:rFonts w:ascii="Courier New" w:hAnsi="Courier New"/>
          <w:sz w:val="17"/>
        </w:rPr>
        <w:t xml:space="preserve">Baumaßnahmen von mehr als 6 Mio. Euro im Einzelfall – soweit die Kosten mit der gebührenfähigen Leistung verbunden sind (§ 3)    712 .1</w:t>
      </w:r>
    </w:p>
    <w:p>
      <w:r>
        <w:rPr>
          <w:rFonts w:ascii="Courier New" w:hAnsi="Courier New"/>
          <w:sz w:val="17"/>
        </w:rPr>
        <w:t xml:space="preserve">2.3 Büroräume</w:t>
      </w:r>
    </w:p>
    <w:p>
      <w:r>
        <w:rPr>
          <w:rFonts w:ascii="Courier New" w:hAnsi="Courier New"/>
          <w:sz w:val="17"/>
        </w:rPr>
        <w:t xml:space="preserve">    Bewirtschaftung der Grundstücke, Gebäude und Räume    517 .1</w:t>
      </w:r>
    </w:p>
    <w:p>
      <w:r>
        <w:rPr>
          <w:rFonts w:ascii="Courier New" w:hAnsi="Courier New"/>
          <w:sz w:val="17"/>
        </w:rPr>
        <w:t xml:space="preserve">Mieten und Pachten im Zusammenhang mit dem einheitlichen Liegenschaftsmanagement    518 .2</w:t>
      </w:r>
    </w:p>
    <w:p>
      <w:r>
        <w:rPr>
          <w:rFonts w:ascii="Courier New" w:hAnsi="Courier New"/>
          <w:sz w:val="17"/>
        </w:rPr>
        <w:t xml:space="preserve">Unterhaltung der Grundstücke und baulichen Anlagen    519 .1</w:t>
      </w:r>
    </w:p>
    <w:p>
      <w:r>
        <w:rPr>
          <w:rFonts w:ascii="Courier New" w:hAnsi="Courier New"/>
          <w:sz w:val="17"/>
        </w:rPr>
        <w:t xml:space="preserve">2.4 pauschaler Abschlag von 2.1 bis 2.3    – 4 %</w:t>
      </w:r>
    </w:p>
    <w:p>
      <w:r>
        <w:rPr>
          <w:rFonts w:ascii="Courier New" w:hAnsi="Courier New"/>
          <w:sz w:val="17"/>
        </w:rPr>
        <w:t xml:space="preserve">3. Gemeinkosten</w:t>
      </w:r>
    </w:p>
    <w:p>
      <w:r>
        <w:rPr>
          <w:rFonts w:ascii="Courier New" w:hAnsi="Courier New"/>
          <w:sz w:val="17"/>
        </w:rPr>
        <w:t xml:space="preserve">Zuschlagssatz auf Personaleinzel- und Sacheinzelkosten in Prozent    </w:t>
      </w:r>
    </w:p>
    <w:p>
      <w:r>
        <w:rPr>
          <w:rFonts w:ascii="Courier New" w:hAnsi="Courier New"/>
          <w:sz w:val="17"/>
        </w:rPr>
        <w:t xml:space="preserve">3.1 relevante Organisationseinheiten, die interne Leistungen erbringen</w:t>
      </w:r>
    </w:p>
    <w:p>
      <w:r>
        <w:rPr>
          <w:rFonts w:ascii="Courier New" w:hAnsi="Courier New"/>
          <w:sz w:val="17"/>
        </w:rPr>
        <w:t xml:space="preserve">Leitung</w:t>
      </w:r>
    </w:p>
    <w:p>
      <w:r>
        <w:rPr>
          <w:rFonts w:ascii="Courier New" w:hAnsi="Courier New"/>
          <w:sz w:val="17"/>
        </w:rPr>
        <w:t xml:space="preserve">Stabstellen</w:t>
      </w:r>
    </w:p>
    <w:p>
      <w:r>
        <w:rPr>
          <w:rFonts w:ascii="Courier New" w:hAnsi="Courier New"/>
          <w:sz w:val="17"/>
        </w:rPr>
        <w:t xml:space="preserve">interne Beauftragte (z. B. Datenschutzbeauftragte)</w:t>
      </w:r>
    </w:p>
    <w:p>
      <w:r>
        <w:rPr>
          <w:rFonts w:ascii="Courier New" w:hAnsi="Courier New"/>
          <w:sz w:val="17"/>
        </w:rPr>
        <w:t xml:space="preserve">Controlling</w:t>
      </w:r>
    </w:p>
    <w:p>
      <w:r>
        <w:rPr>
          <w:rFonts w:ascii="Courier New" w:hAnsi="Courier New"/>
          <w:sz w:val="17"/>
        </w:rPr>
        <w:t xml:space="preserve">interne Revision</w:t>
      </w:r>
    </w:p>
    <w:p>
      <w:r>
        <w:rPr>
          <w:rFonts w:ascii="Courier New" w:hAnsi="Courier New"/>
          <w:sz w:val="17"/>
        </w:rPr>
        <w:t xml:space="preserve">Bereich Organisation/Personal/Haushalt (einschließlich Fortbildungsreferate, Gleichstellungsbeauftragte)</w:t>
      </w:r>
    </w:p>
    <w:p>
      <w:r>
        <w:rPr>
          <w:rFonts w:ascii="Courier New" w:hAnsi="Courier New"/>
          <w:sz w:val="17"/>
        </w:rPr>
        <w:t xml:space="preserve">Liegenschaftsverwaltung</w:t>
      </w:r>
    </w:p>
    <w:p>
      <w:r>
        <w:rPr>
          <w:rFonts w:ascii="Courier New" w:hAnsi="Courier New"/>
          <w:sz w:val="17"/>
        </w:rPr>
        <w:t xml:space="preserve">Informationstechnik</w:t>
      </w:r>
    </w:p>
    <w:p>
      <w:r>
        <w:rPr>
          <w:rFonts w:ascii="Courier New" w:hAnsi="Courier New"/>
          <w:sz w:val="17"/>
        </w:rPr>
        <w:t xml:space="preserve">Arbeitsschutz</w:t>
      </w:r>
    </w:p>
    <w:p>
      <w:r>
        <w:rPr>
          <w:rFonts w:ascii="Courier New" w:hAnsi="Courier New"/>
          <w:sz w:val="17"/>
        </w:rPr>
        <w:t xml:space="preserve">Justiziariat (ohne Gerichts- und Widerspruchsverfahren)</w:t>
      </w:r>
    </w:p>
    <w:p>
      <w:r>
        <w:rPr>
          <w:rFonts w:ascii="Courier New" w:hAnsi="Courier New"/>
          <w:sz w:val="17"/>
        </w:rPr>
        <w:t xml:space="preserve">Innerer Dienst</w:t>
      </w:r>
    </w:p>
    <w:p>
      <w:r>
        <w:rPr>
          <w:rFonts w:ascii="Courier New" w:hAnsi="Courier New"/>
          <w:sz w:val="17"/>
        </w:rPr>
        <w:t xml:space="preserve">Sprachendienst</w:t>
      </w:r>
    </w:p>
    <w:p>
      <w:r>
        <w:rPr>
          <w:rFonts w:ascii="Courier New" w:hAnsi="Courier New"/>
          <w:sz w:val="17"/>
        </w:rPr>
        <w:t xml:space="preserve">Bibliothek</w:t>
      </w:r>
    </w:p>
    <w:p>
      <w:r>
        <w:rPr>
          <w:rFonts w:ascii="Courier New" w:hAnsi="Courier New"/>
          <w:sz w:val="17"/>
        </w:rPr>
        <w:t xml:space="preserve">Druckerei</w:t>
      </w:r>
    </w:p>
    <w:p>
      <w:r>
        <w:rPr>
          <w:rFonts w:ascii="Courier New" w:hAnsi="Courier New"/>
          <w:sz w:val="17"/>
        </w:rPr>
        <w:t xml:space="preserve">Beihilfestelle (nur für aktive Beamtinnen und Beamte)</w:t>
      </w:r>
    </w:p>
    <w:p>
      <w:r>
        <w:rPr>
          <w:rFonts w:ascii="Courier New" w:hAnsi="Courier New"/>
          <w:sz w:val="17"/>
        </w:rPr>
        <w:t xml:space="preserve">Stelle für Reisekosten, Umzugskosten, Trennungsgeld</w:t>
      </w:r>
    </w:p>
    <w:p>
      <w:r>
        <w:rPr>
          <w:rFonts w:ascii="Courier New" w:hAnsi="Courier New"/>
          <w:sz w:val="17"/>
        </w:rPr>
        <w:t xml:space="preserve">Bezügestelle</w:t>
      </w:r>
    </w:p>
    <w:p>
      <w:r>
        <w:rPr>
          <w:rFonts w:ascii="Courier New" w:hAnsi="Courier New"/>
          <w:sz w:val="17"/>
        </w:rPr>
        <w:t xml:space="preserve">Personalvertretung</w:t>
      </w:r>
    </w:p>
    <w:p>
      <w:r>
        <w:rPr>
          <w:rFonts w:ascii="Courier New" w:hAnsi="Courier New"/>
          <w:sz w:val="17"/>
        </w:rPr>
        <w:t xml:space="preserve">3.2 Rechts- und Fachaufsicht</w:t>
      </w:r>
    </w:p>
    <w:p>
      <w:r>
        <w:rPr>
          <w:rFonts w:ascii="Courier New" w:hAnsi="Courier New"/>
          <w:sz w:val="17"/>
        </w:rPr>
        <w:t xml:space="preserve">4. Personalstruktur</w:t>
      </w:r>
    </w:p>
    <w:p>
      <w:r>
        <w:rPr>
          <w:rFonts w:ascii="Courier New" w:hAnsi="Courier New"/>
          <w:sz w:val="17"/>
        </w:rPr>
        <w:t xml:space="preserve">4.1 Anzahl</w:t>
      </w:r>
    </w:p>
    <w:p>
      <w:r>
        <w:rPr>
          <w:rFonts w:ascii="Courier New" w:hAnsi="Courier New"/>
          <w:sz w:val="17"/>
        </w:rPr>
        <w:t xml:space="preserve">    Beamtinnen und Beamte (gegebenenfalls Differenzierung in Verwaltungsbeamtinnen und -beamte sowie Polizeivollzugsbeamtinnen und -beamte)    Gesamtzahl</w:t>
      </w:r>
    </w:p>
    <w:p>
      <w:r>
        <w:rPr>
          <w:rFonts w:ascii="Courier New" w:hAnsi="Courier New"/>
          <w:sz w:val="17"/>
        </w:rPr>
        <w:t xml:space="preserve">einfacher Dienst</w:t>
      </w:r>
    </w:p>
    <w:p>
      <w:r>
        <w:rPr>
          <w:rFonts w:ascii="Courier New" w:hAnsi="Courier New"/>
          <w:sz w:val="17"/>
        </w:rPr>
        <w:t xml:space="preserve">mittlerer Dienst</w:t>
      </w:r>
    </w:p>
    <w:p>
      <w:r>
        <w:rPr>
          <w:rFonts w:ascii="Courier New" w:hAnsi="Courier New"/>
          <w:sz w:val="17"/>
        </w:rPr>
        <w:t xml:space="preserve">gehobener Dienst</w:t>
      </w:r>
    </w:p>
    <w:p>
      <w:r>
        <w:rPr>
          <w:rFonts w:ascii="Courier New" w:hAnsi="Courier New"/>
          <w:sz w:val="17"/>
        </w:rPr>
        <w:t xml:space="preserve">höherer Dienst</w:t>
      </w:r>
    </w:p>
    <w:p>
      <w:r>
        <w:rPr>
          <w:rFonts w:ascii="Courier New" w:hAnsi="Courier New"/>
          <w:sz w:val="17"/>
        </w:rPr>
        <w:t xml:space="preserve">Arbeitnehmerinnen und Arbeitnehmer    Gesamtzahl</w:t>
      </w:r>
    </w:p>
    <w:p>
      <w:r>
        <w:rPr>
          <w:rFonts w:ascii="Courier New" w:hAnsi="Courier New"/>
          <w:sz w:val="17"/>
        </w:rPr>
        <w:t xml:space="preserve">Gruppe E 2 bis E 4</w:t>
      </w:r>
    </w:p>
    <w:p>
      <w:r>
        <w:rPr>
          <w:rFonts w:ascii="Courier New" w:hAnsi="Courier New"/>
          <w:sz w:val="17"/>
        </w:rPr>
        <w:t xml:space="preserve">Gruppe E 5 bis E 9a</w:t>
      </w:r>
    </w:p>
    <w:p>
      <w:r>
        <w:rPr>
          <w:rFonts w:ascii="Courier New" w:hAnsi="Courier New"/>
          <w:sz w:val="17"/>
        </w:rPr>
        <w:t xml:space="preserve">Gruppe E 9b bis E 12</w:t>
      </w:r>
    </w:p>
    <w:p>
      <w:r>
        <w:rPr>
          <w:rFonts w:ascii="Courier New" w:hAnsi="Courier New"/>
          <w:sz w:val="17"/>
        </w:rPr>
        <w:t xml:space="preserve">Gruppe E 13 bis E 15 Ü</w:t>
      </w:r>
    </w:p>
    <w:p>
      <w:r>
        <w:rPr>
          <w:rFonts w:ascii="Courier New" w:hAnsi="Courier New"/>
          <w:sz w:val="17"/>
        </w:rPr>
        <w:t xml:space="preserve">4.2 Vollzeitäquivalente</w:t>
      </w:r>
    </w:p>
    <w:p>
      <w:r>
        <w:rPr>
          <w:rFonts w:ascii="Courier New" w:hAnsi="Courier New"/>
          <w:sz w:val="17"/>
        </w:rPr>
        <w:t xml:space="preserve">    Beamtinnen und Beamte (gegebenenfalls Differenzierung in Verwaltungsbeamtinnen und -beamte sowie Polizeivollzugsbeamtinnen und -beamte)    Gesamtzahl</w:t>
      </w:r>
    </w:p>
    <w:p>
      <w:r>
        <w:rPr>
          <w:rFonts w:ascii="Courier New" w:hAnsi="Courier New"/>
          <w:sz w:val="17"/>
        </w:rPr>
        <w:t xml:space="preserve">einfacher Dienst</w:t>
      </w:r>
    </w:p>
    <w:p>
      <w:r>
        <w:rPr>
          <w:rFonts w:ascii="Courier New" w:hAnsi="Courier New"/>
          <w:sz w:val="17"/>
        </w:rPr>
        <w:t xml:space="preserve">mittlerer Dienst</w:t>
      </w:r>
    </w:p>
    <w:p>
      <w:r>
        <w:rPr>
          <w:rFonts w:ascii="Courier New" w:hAnsi="Courier New"/>
          <w:sz w:val="17"/>
        </w:rPr>
        <w:t xml:space="preserve">gehobener Dienst</w:t>
      </w:r>
    </w:p>
    <w:p>
      <w:r>
        <w:rPr>
          <w:rFonts w:ascii="Courier New" w:hAnsi="Courier New"/>
          <w:sz w:val="17"/>
        </w:rPr>
        <w:t xml:space="preserve">höherer Dienst</w:t>
      </w:r>
    </w:p>
    <w:p>
      <w:r>
        <w:rPr>
          <w:rFonts w:ascii="Courier New" w:hAnsi="Courier New"/>
          <w:sz w:val="17"/>
        </w:rPr>
        <w:t xml:space="preserve">Arbeitnehmerinnen und Arbeitnehmer    Gesamtzahl</w:t>
      </w:r>
    </w:p>
    <w:p>
      <w:r>
        <w:rPr>
          <w:rFonts w:ascii="Courier New" w:hAnsi="Courier New"/>
          <w:sz w:val="17"/>
        </w:rPr>
        <w:t xml:space="preserve">Gruppe E 2 bis E 4</w:t>
      </w:r>
    </w:p>
    <w:p>
      <w:r>
        <w:rPr>
          <w:rFonts w:ascii="Courier New" w:hAnsi="Courier New"/>
          <w:sz w:val="17"/>
        </w:rPr>
        <w:t xml:space="preserve">Gruppe E 5 bis E 9a</w:t>
      </w:r>
    </w:p>
    <w:p>
      <w:r>
        <w:rPr>
          <w:rFonts w:ascii="Courier New" w:hAnsi="Courier New"/>
          <w:sz w:val="17"/>
        </w:rPr>
        <w:t xml:space="preserve">Gruppe E 9b bis E 12</w:t>
      </w:r>
    </w:p>
    <w:p>
      <w:r>
        <w:rPr>
          <w:rFonts w:ascii="Courier New" w:hAnsi="Courier New"/>
          <w:sz w:val="17"/>
        </w:rPr>
        <w:t xml:space="preserve">Gruppe E 13 bis E 15 Ü</w:t>
      </w:r>
    </w:p>
    <w:p>
      <w:r>
        <w:rPr>
          <w:rFonts w:ascii="Courier New" w:hAnsi="Courier New"/>
          <w:sz w:val="17"/>
        </w:rPr>
        <w:t xml:space="preserve">5. Arbeitsleistung</w:t>
      </w:r>
    </w:p>
    <w:p>
      <w:r>
        <w:rPr>
          <w:rFonts w:ascii="Courier New" w:hAnsi="Courier New"/>
          <w:sz w:val="17"/>
        </w:rPr>
        <w:t xml:space="preserve">Arbeitsstunden        pro Monat</w:t>
      </w:r>
    </w:p>
    <w:p>
      <w:r>
        <w:rPr>
          <w:rFonts w:ascii="Courier New" w:hAnsi="Courier New"/>
          <w:sz w:val="17"/>
        </w:rPr>
        <w:t xml:space="preserve">    Beamtinnen und Beamte    </w:t>
      </w:r>
    </w:p>
    <w:p>
      <w:r>
        <w:rPr>
          <w:rFonts w:ascii="Courier New" w:hAnsi="Courier New"/>
          <w:sz w:val="17"/>
        </w:rPr>
        <w:t xml:space="preserve">Arbeitnehmerinnen und Arbeitnehmer    </w:t>
      </w:r>
    </w:p>
    <w:p>
      <w:r>
        <w:rPr>
          <w:color w:val="555555"/>
          <w:sz w:val="17"/>
        </w:rPr>
        <w:t xml:space="preserve">Zitiervorschlag: Anlage 2 AGebV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https://recht.nulegal.eu/gesetze/AGebV/anlage-2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