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AGTPG (Bayern) — Aufgaben</w:t>
      </w:r>
    </w:p>
    <w:p>
      <w:r>
        <w:rPr>
          <w:color w:val="555555"/>
          <w:sz w:val="18"/>
        </w:rPr>
        <w:t xml:space="preserve">Gesetz zur Ausführung des Transplantationsgesetzes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Rahmen der nach § 9b Abs. 2 TPG übertragenen Aufgaben hat der Transplantationsbeauftragte insbesondere</w:t>
      </w:r>
    </w:p>
    <w:p>
      <w:r>
        <w:t xml:space="preserve">1. die Krankenhausleitung in allen Belangen der Organspende zu beraten,</w:t>
      </w:r>
    </w:p>
    <w:p>
      <w:r>
        <w:t xml:space="preserve">2. die für die Organspende zu leistende Aufklärungs- und Öffentlichkeitsarbeit in ihrem Bereich zu koordinieren,</w:t>
      </w:r>
    </w:p>
    <w:p>
      <w:r>
        <w:t xml:space="preserve">3. die Tätigkeit der Mitarbeiter oder Mitarbeiterinnen der Koordinierungsstelle vor Ort zu unterstützen, insbesondere an der Organisation der Organentnahme mitzuwirken, und</w:t>
      </w:r>
    </w:p>
    <w:p>
      <w:r>
        <w:t xml:space="preserve">4. im Zusammenwirken mit dem zuständigen Mitarbeiter oder der zuständigen Mitarbeiterin der Koordinierungsstelle eine soweit möglich interdisziplinäre Betreuung der Angehörigen des potentiellen Organspenders oder der potentiellen Organspenderin sicherzustellen.</w:t>
      </w:r>
    </w:p>
    <w:p>
      <w:r>
        <w:t xml:space="preserve">Zur Erfüllung ihrer Aufgaben nach Satz 1 sollen Transplantationsbeauftragte insbesondere das Intensivpflegepersonal einbeziehen.</w:t>
      </w:r>
    </w:p>
    <w:p>
      <w:r>
        <w:t xml:space="preserve">(2) Die Transplantationsbeauftragten sind verpflichtet, regelmäßig im erforderlichen Umfang an fachspezifischen Fort- und Weiterbildungen teilzunehmen.</w:t>
      </w:r>
    </w:p>
    <w:p>
      <w:r>
        <w:rPr>
          <w:color w:val="555555"/>
          <w:sz w:val="17"/>
        </w:rPr>
        <w:t xml:space="preserve">Zitiervorschlag: Art 7 AGTPG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https://recht.nulegal.eu/gesetze/AGTPG/7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