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AGSG (Bayern) — Versicherungsbehörden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Versicherungsämter im Sinn des § 92 Satz 1 des Vierten Buches Sozialgesetzbuch (SGB IV) sind die Landratsämter (staatliche Versicherungsämter) und die kreisfreien Gemeinden (städtische Versicherungsämter).</w:t>
      </w:r>
    </w:p>
    <w:p>
      <w:r>
        <w:t xml:space="preserve">(2) Als weitere Versicherungsbehörden im Sinn von § 91 Abs. 1 Satz 2 SGB IV bestehen Oberversicherungsämter.</w:t>
      </w:r>
    </w:p>
    <w:p>
      <w:r>
        <w:t xml:space="preserve">(3) Oberversicherungsämter sind</w:t>
      </w:r>
    </w:p>
    <w:p>
      <w:r>
        <w:t xml:space="preserve">1. die Regierung von Oberbayern für die Regierungsbezirke Oberbayern, Niederbayern, Oberpfalz und Schwaben,</w:t>
      </w:r>
    </w:p>
    <w:p>
      <w:r>
        <w:t xml:space="preserve">2. die Regierung von Mittelfranken für die Regierungsbezirke Oberfranken, Mittelfranken und Unterfranken.</w:t>
      </w:r>
    </w:p>
    <w:p>
      <w:r>
        <w:t xml:space="preserve">(4) Die in Abs. 3 genannten Regierungen führen bei der Wahrnehmung der ihnen übertragenen Aufgaben die Bezeichnung „Regierung von Oberbayern – Oberversicherungsamt Südbayern“, „Regierung von Mittelfranken – Oberversicherungsamt Nordbayern“. Sie führen die Fachaufsicht beziehungsweise die fachliche Behördenaufsicht über die Versicherungsämter.</w:t>
      </w:r>
    </w:p>
    <w:p>
      <w:r>
        <w:rPr>
          <w:color w:val="555555"/>
          <w:sz w:val="17"/>
        </w:rPr>
        <w:t xml:space="preserve">Zitiervorschlag: Art 6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