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36 AGSG (Bayern) — Rücknahme, Widerruf, Erlöschen der Pflegeerlaubnis</w:t>
      </w:r>
    </w:p>
    <w:p>
      <w:r>
        <w:rPr>
          <w:color w:val="555555"/>
          <w:sz w:val="18"/>
        </w:rPr>
        <w:t xml:space="preserve">Gesetz zur Ausführung der Sozialgesetze BayRS 86-7-A/G</w:t>
      </w:r>
    </w:p>
    <w:p>
      <w:r>
        <w:rPr>
          <w:color w:val="555555"/>
          <w:sz w:val="18"/>
        </w:rPr>
        <w:t xml:space="preserve">Landesrecht Bayern</w:t>
      </w:r>
    </w:p>
    <w:p>
      <w:r>
        <w:rPr>
          <w:color w:val="555555"/>
          <w:sz w:val="18"/>
        </w:rPr>
        <w:t xml:space="preserve">Stand: 25.08.2026 (konsolidierte Textfassung, kein amtliches Inkrafttretensdatum)</w:t>
      </w:r>
    </w:p>
    <w:p>
      <w:r>
        <w:t xml:space="preserve">(1) Die Pflegeerlaubnis ist zurückzunehmen oder zu widerrufen, wenn sich herausstellt, dass bei ihrer Erteilung einer der Versagungsgründe des Art. 35 vorgelegen hat oder nunmehr vorliegt oder in sonstiger Weise das Wohl des Kindes oder des oder der Jugendlichen gefährdet ist, und die Pflegeperson nicht bereit oder in der Lage ist, die Gefährdung abzuwenden. Vor der Rücknahme oder dem Widerruf ist zu prüfen, ob durch geeignete Hilfen das Weiterbestehen des Pflegeverhältnisses sichergestellt werden kann.</w:t>
      </w:r>
    </w:p>
    <w:p>
      <w:r>
        <w:t xml:space="preserve">(2) Die Pflegeerlaubnis erlischt, wenn</w:t>
      </w:r>
    </w:p>
    <w:p>
      <w:r>
        <w:t xml:space="preserve">1. das Pflegeverhältnis mit Einverständnis der Pflegeperson gelöst wird und das Kind oder der oder die Jugendliche die Pflegestelle verlässt,</w:t>
      </w:r>
    </w:p>
    <w:p>
      <w:r>
        <w:t xml:space="preserve">2. das Kind oder der oder die Jugendliche in berechtigter Ausübung des Aufenthaltsbestimmungsrechts auf Dauer oder nach § 42 Abs. 1 SGB VIII oder auf richterliche Anordnung aus der Pflegestelle herausgenommen wird, oder</w:t>
      </w:r>
    </w:p>
    <w:p>
      <w:r>
        <w:t xml:space="preserve">3. das Kind oder der oder die Jugendliche länger als sechs Monate ununterbrochen nicht in der Pflegestelle gelebt hat.</w:t>
      </w:r>
    </w:p>
    <w:p>
      <w:r>
        <w:rPr>
          <w:color w:val="555555"/>
          <w:sz w:val="17"/>
        </w:rPr>
        <w:t xml:space="preserve">Zitiervorschlag: Art 36 AGSG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https://recht.nulegal.eu/gesetze/AGSG/36</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