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24 AGSG (Bayern) — Überörtlicher Träger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Überörtlicher Träger der Jugendhilfe im Sinn des § 69 Abs. 1 SGB VIII ist der Freistaat Bayern. Die Aufgaben des überörtlichen Trägers werden durch das Landesjugendamt wahrgenommen, soweit dieses Gesetz nichts anderes bestimmt. Abweichend von Satz 2 nehmen Kreisverwaltungsbehörden für den Bereich der Kindertageseinrichtungen im Sinn des Bayerischen Kinderbildungs- und -betreuungsgesetzes die Aufgaben nach den §§ 45 bis 48a SGB VIII wahr, im Fall der Trägerschaft der kreisfreien Gemeinden und der Landkreise die Regierungen.</w:t>
      </w:r>
    </w:p>
    <w:p>
      <w:r>
        <w:t xml:space="preserve">(2) Der überörtliche Träger ist auch zuständig für die Förderung der überregionalen Tätigkeiten der Jugendorganisationen der politischen Parteien auf dem Gebiet der Jugendarbeit sowie für die Wahrnehmung der Aufgaben nach § 9a SGB VIII. In Abweichung von § 85 SGB VIII ist auch der überörtliche Träger sachlich zuständig für die Gewährung von Leistungen nach § 16 SGB VIII, soweit ein landesweites Angebot in Form von Elternbriefen über das Internet zur Verfügung gestellt wird. Die sachliche Zuständigkeit der örtlichen Träger bleibt unberührt.</w:t>
      </w:r>
    </w:p>
    <w:p>
      <w:r>
        <w:rPr>
          <w:color w:val="555555"/>
          <w:sz w:val="17"/>
        </w:rPr>
        <w:t xml:space="preserve">Zitiervorschlag: Art 24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https://recht.nulegal.eu/gesetze/AGSG/24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