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AGPsychPbG (Brandenburg) — Antrag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Anerkennungen nach den §§ 1 und 2 sind schriftlich oder elektronisch bei der für die Anerkennung zuständigen Stelle zu beantragen.</w:t>
      </w:r>
    </w:p>
    <w:p>
      <w:r>
        <w:t xml:space="preserve">(2) Mit dem Antrag auf Anerkennung als psychosoziale Prozessbegleiterin oder als psychosozialer Prozessbegleiter sind Nachweise vorzulegen, aus denen sich ergibt, dass die in § 1 genannten Anerkennungsvoraussetzungen vorliegen. Die antragstellende Person hat bei der Meldebehörde ein erweitertes Führungszeugnis nach § 30a Absatz 1 Nummer 1 des Bundeszentralregistergesetzes zur Vorlage bei der für die Anerkennung zuständigen Stelle zu beantragen.</w:t>
      </w:r>
    </w:p>
    <w:p>
      <w:r>
        <w:t xml:space="preserve">(3) Mit dem Antrag auf Anerkennung einer Aus- oder Weiterbildung sind Nachweise vorzulegen, aus denen sich ergibt, dass die in § 2 Absatz 1 und 2 genannten Anerkennungsvoraussetzungen vorliegen. Die für die Anerkennung zuständige Stelle kann bei begründeten Zweifeln nach § 2 Absatz 3 Nachweise über die fachliche Qualifikation der in der Aus- oder Weiterbildung eingesetzten Referentinnen und Referenten oder der Zuverlässigkeit des Anbieters verlangen.</w:t>
      </w:r>
    </w:p>
    <w:p>
      <w:r>
        <w:rPr>
          <w:color w:val="555555"/>
          <w:sz w:val="17"/>
        </w:rPr>
        <w:t xml:space="preserve">Zitiervorschlag: § 4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