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AGOZV 2018 — Ordnungswidrigkeiten</w:t>
      </w:r>
    </w:p>
    <w:p>
      <w:r>
        <w:rPr>
          <w:color w:val="555555"/>
          <w:sz w:val="18"/>
        </w:rPr>
        <w:t xml:space="preserve">Anbaumaterialverordnung</w:t>
      </w:r>
    </w:p>
    <w:p>
      <w:r>
        <w:rPr>
          <w:color w:val="555555"/>
          <w:sz w:val="18"/>
        </w:rPr>
        <w:t xml:space="preserve">Stand: 20.10.2023 (konsolidierte Textfassung, kein amtliches Inkrafttretensdatum)</w:t>
      </w:r>
    </w:p>
    <w:p>
      <w:r>
        <w:t xml:space="preserve">(1) Ordnungswidrig im Sinne des § 60 Absatz 1 Nummer 3 des Saatgutverkehrsgesetzes handelt, wer vorsätzlich oder fahrlässig</w:t>
      </w:r>
    </w:p>
    <w:p>
      <w:pPr>
        <w:ind w:left="420"/>
      </w:pPr>
      <w:r>
        <w:t xml:space="preserve">1. entgegen § 4 Absatz 7 Satz 1 oder § 18 Absatz 5 Satz 1 Nummer 2 eine Aufzeichnung oder einen Nachweis nicht oder nicht für die vorgeschriebene Dauer aufbewahrt,</w:t>
      </w:r>
    </w:p>
    <w:p>
      <w:pPr>
        <w:ind w:left="420"/>
      </w:pPr>
      <w:r>
        <w:t xml:space="preserve">2. entgegen § 13 Absatz 1 oder § 14 Absatz 1 Satz 1 Anbaumaterial in den Verkehr bringt,</w:t>
      </w:r>
    </w:p>
    <w:p>
      <w:pPr>
        <w:ind w:left="420"/>
      </w:pPr>
      <w:r>
        <w:t xml:space="preserve">3. entgegen § 18 Absatz 1, 2 Satz 1 oder Absatz 4 Satz 1 Anbaumaterial einführt oder</w:t>
      </w:r>
    </w:p>
    <w:p>
      <w:pPr>
        <w:ind w:left="420"/>
      </w:pPr>
      <w:r>
        <w:t xml:space="preserve">4. entgegen § 18 Absatz 5 Satz 1 Nummer 1 eine Anzeige nicht, nicht richtig, nicht vollständig, nicht in der vorgeschriebenen Weise oder nicht rechtzeitig erstattet.</w:t>
      </w:r>
    </w:p>
    <w:p>
      <w:r>
        <w:t xml:space="preserve">(2) Ordnungswidrig im Sinne des § 68 Absatz 1 Nummer 3 des Pflanzenschutzgesetzes handelt, wer vorsätzlich oder fahrlässig entgegen § 4 Absatz 4 eine Anzeige nicht, nicht richtig, nicht vollständig oder nicht rechtzeitig erstattet.</w:t>
      </w:r>
    </w:p>
    <w:p>
      <w:r>
        <w:rPr>
          <w:color w:val="555555"/>
          <w:sz w:val="17"/>
        </w:rPr>
        <w:t xml:space="preserve">Zitiervorschlag: § 21 AGOZV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https://recht.nulegal.eu/gesetze/AGOZV%202018/21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