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AGO (Bayern) — Öffnungszeiten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Behörden mit Besucherverkehr sollen an Arbeitstagen von 8:00 Uhr bis 16:00 Uhr (am Freitag bis 14:00 Uhr) geöffnet sein. Bei Bedarf sollen den Bedürfnissen der Bürger angepasste zusätzliche Sprechzeiten angeboten werden. Kürzere Sprechzeiten können, soweit dienstliche Belange es erfordern, abweichend von Satz 1 unter Berücksichtigung der Bedürfnisse der Bürger festgelegt werden; Organisationseinheiten mit erheblichem Besucherverkehr müssen in der Woche mindestens 25 Stunden offen gehalten werden. Nach Möglichkeit soll vorrangig eine individuelle Terminvereinbarung angestrebt werden.</w:t>
      </w:r>
    </w:p>
    <w:p>
      <w:r>
        <w:t xml:space="preserve">(2) Bei Bedarf sollen Sprechstunden und Amtstage auch außerhalb des Dienstsitzes abgehalten werden. Sie sind ortsüblich bekannt zu geben.</w:t>
      </w:r>
    </w:p>
    <w:p>
      <w:r>
        <w:rPr>
          <w:color w:val="555555"/>
          <w:sz w:val="17"/>
        </w:rPr>
        <w:t xml:space="preserve">Zitiervorschlag: § 6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