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AGLFGB (Brandenburg) — Aufgaben des Personals der amtlichen Überwachung</w:t>
      </w:r>
    </w:p>
    <w:p>
      <w:r>
        <w:rPr>
          <w:color w:val="555555"/>
          <w:sz w:val="18"/>
        </w:rPr>
        <w:t xml:space="preserve">Gesetz zur Ausführung des Lebensmittel- und Futtermittelgesetzbuches und weiterer Vorschriften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Fachlich ausgebildete Personen im Sinne des § 42 Abs. 1 Satz 1 des Lebensmittel- und Futtermittelgesetzbuches sind wissenschaftliche Sachverständige, Lebensmittelkontrolleure, Futtermittelkontrolleure sowie Fleisch- und Geflügelfleischkontrolleure, soweit durch Verordnung aufgrund des § 42 Abs. 1 Satz 2 und 3 des Lebensmittel- und Futtermittelgesetzbuches nichts Abweichendes geregelt ist. Ihnen stehen die nach § 42 Abs. 2 des Lebensmittel- und Futtermittelgesetzbuches festgelegten Befugnisse zu.</w:t>
      </w:r>
    </w:p>
    <w:p>
      <w:r>
        <w:t xml:space="preserve">(2) Für Aufgaben, zu deren Erfüllung besondere Kenntnisse und Erfahrungen notwendig sind, können Sachverständige aus dem Landeslabor Berlin-Brandenburg hinzugezogen werden. Sie können von den Lebensmittel- und Futtermittelüberwachungsbehörden zur Unterstützung angefordert werden.</w:t>
      </w:r>
    </w:p>
    <w:p>
      <w:r>
        <w:rPr>
          <w:color w:val="555555"/>
          <w:sz w:val="17"/>
        </w:rPr>
        <w:t xml:space="preserve">Zitiervorschlag: § 5 AGLFGB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https://recht.nulegal.eu/gesetze/AGLFGB/5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