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AGG 10 (Bayern)</w:t>
      </w:r>
    </w:p>
    <w:p>
      <w:r>
        <w:rPr>
          <w:color w:val="555555"/>
          <w:sz w:val="18"/>
        </w:rPr>
        <w:t xml:space="preserve">Ausführungsgesetz Art. 10-Gesetz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unterrichtet über die Durchführung des Gesetzes zu Artikel 10 Grundgesetz, soweit Beschränkungsmaßnahmen von ihm angeordnet worden sind, auf Anforderung, mindestens aber einmal im Jahr, das Parlamentarische Kontrollgremium in geheimer Sitzung.</w:t>
      </w:r>
    </w:p>
    <w:p>
      <w:r>
        <w:rPr>
          <w:color w:val="555555"/>
          <w:sz w:val="17"/>
        </w:rPr>
        <w:t xml:space="preserve">Zitiervorschlag: Art 3 AGG 10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https://recht.nulegal.eu/gesetze/AGG%2010/3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