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AGBBiG (Bayern) — Inkrafttreten</w:t>
      </w:r>
    </w:p>
    <w:p>
      <w:r>
        <w:rPr>
          <w:color w:val="555555"/>
          <w:sz w:val="18"/>
        </w:rPr>
        <w:t xml:space="preserve">Gesetz zur Ausführung des Berufsbildungsgesetzes und des Berufsqualifikationsfeststellungsgesetzes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mit Wirkung vom 1. September 1969 in Kraft.</w:t>
      </w:r>
    </w:p>
    <w:p>
      <w:r>
        <w:t xml:space="preserve">[Amtl. Anm.:] Diese Vorschrift betrifft die ursprüngliche Fassung vom 23. Juni 1970 (GVBl. S. 246). Der Zeitpunkt des Inkrafttretens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8 AGBBiG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https://recht.nulegal.eu/gesetze/AGBBiG/8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