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AGAufenthG (Bayern) — Landesamt für Asyl und Rückführungen</w:t>
      </w:r>
    </w:p>
    <w:p>
      <w:r>
        <w:rPr>
          <w:color w:val="555555"/>
          <w:sz w:val="18"/>
        </w:rPr>
        <w:t xml:space="preserve">Ausführungsgesetz-Aufenthaltsgesetz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Es besteht ein Bayerisches Landesamt für Asyl und Rückführungen (Landesamt). Es ist dem Staatsministerium unmittelbar nachgeordnet.</w:t>
      </w:r>
    </w:p>
    <w:p>
      <w:r>
        <w:t xml:space="preserve">(2) Das Landesamt erfüllt als Ausländerbehörde nach Maßgabe der nach Art. 1 erlassenen Rechtsverordnung landesweit Aufgaben im Vollzug ausländerrechtlicher Vorschriften.</w:t>
      </w:r>
    </w:p>
    <w:p>
      <w:r>
        <w:rPr>
          <w:color w:val="555555"/>
          <w:sz w:val="17"/>
        </w:rPr>
        <w:t xml:space="preserve">Zitiervorschlag: Art 2 AGAufenthG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https://recht.nulegal.eu/gesetze/AGAufenthG/2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