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AFSG</w:t>
      </w:r>
    </w:p>
    <w:p>
      <w:r>
        <w:rPr>
          <w:color w:val="555555"/>
          <w:sz w:val="18"/>
        </w:rPr>
        <w:t xml:space="preserve">AFS-Gesetz</w:t>
      </w:r>
    </w:p>
    <w:p>
      <w:r>
        <w:rPr>
          <w:color w:val="555555"/>
          <w:sz w:val="18"/>
        </w:rPr>
        <w:t xml:space="preserve">Stand: 10.06.2019 (konsolidierte Textfassung, kein amtliches Inkrafttretensdatum)</w:t>
      </w:r>
    </w:p>
    <w:p>
      <w:r>
        <w:t xml:space="preserve">Dem Beitritt der Bundesrepublik Deutschland zu dem in London am 5. Oktober 2001 von der Internationalen Konferenz über die Beschränkung des Einsatzes schädlicher Bewuchsschutzsysteme für Schiffe angenommenen Internationalen Übereinkommen von 2001 über die Beschränkung des Einsatzes schädlicher Bewuchsschutzsysteme auf Schiffen wird zugestimmt. Das Übereinkommen wird nachstehend mit einer amtlichen deutschen Übersetzung veröffentlicht.</w:t>
      </w:r>
    </w:p>
    <w:p>
      <w:r>
        <w:rPr>
          <w:color w:val="555555"/>
          <w:sz w:val="17"/>
        </w:rPr>
        <w:t xml:space="preserve">Zitiervorschlag: Art 1 AFSG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