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AEntGMeldStellV 2020</w:t>
      </w:r>
    </w:p>
    <w:p>
      <w:r>
        <w:rPr>
          <w:color w:val="555555"/>
          <w:sz w:val="18"/>
        </w:rPr>
        <w:t xml:space="preserve">Verordnung zur Bestimmung der zuständigen Behörde bei Mitteilungen und Anmeldungen nach dem Arbeitnehmer-Entsendegesetz</w:t>
      </w:r>
    </w:p>
    <w:p>
      <w:r>
        <w:rPr>
          <w:color w:val="555555"/>
          <w:sz w:val="18"/>
        </w:rPr>
        <w:t xml:space="preserve">Stand: 19.09.2020 (konsolidierte Textfassung, kein amtliches Inkrafttretensdatum)</w:t>
      </w:r>
    </w:p>
    <w:p>
      <w:r>
        <w:t xml:space="preserve">Auf Grund des § 13b Absatz 4 und des § 18 Absatz 6 des Arbeitnehmer-Entsendegesetzes, von denen § 13b Absatz 4 durch Artikel 1 Nummer 11 des Gesetzes vom 10. Juli 2020 (BGBl. I S. 1657) eingefügt worden ist, verordnet das Bundesministerium der Finanzen:</w:t>
      </w:r>
    </w:p>
    <w:p>
      <w:r>
        <w:rPr>
          <w:color w:val="555555"/>
          <w:sz w:val="17"/>
        </w:rPr>
        <w:t xml:space="preserve">Zitiervorschlag: Eingangsformel AEntGMeldStellV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https://recht.nulegal.eu/gesetze/AEntGMeldStellV%202020/eingangsformel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