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4 AELV 2014 — (zu § 1 Absatz 3 Satz 1 Nummer 2)</w:t>
      </w:r>
    </w:p>
    <w:p>
      <w:r>
        <w:rPr>
          <w:color w:val="555555"/>
          <w:sz w:val="18"/>
        </w:rPr>
        <w:t xml:space="preserve">Arbeitseinkommenverordnung Landwirtschaft 2014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2013, 3870)</w:t>
      </w:r>
    </w:p>
    <w:p>
      <w:r>
        <w:rPr>
          <w:rFonts w:ascii="Courier New" w:hAnsi="Courier New"/>
          <w:sz w:val="17"/>
        </w:rPr>
        <w:t xml:space="preserve">Wirtschaftswert in DM    Beziehungswert</w:t>
      </w:r>
    </w:p>
    <w:p>
      <w:r>
        <w:rPr>
          <w:rFonts w:ascii="Courier New" w:hAnsi="Courier New"/>
          <w:sz w:val="17"/>
        </w:rPr>
        <w:t xml:space="preserve">41 000    0,6511</w:t>
      </w:r>
    </w:p>
    <w:p>
      <w:r>
        <w:rPr>
          <w:rFonts w:ascii="Courier New" w:hAnsi="Courier New"/>
          <w:sz w:val="17"/>
        </w:rPr>
        <w:t xml:space="preserve">100 000    0,5165</w:t>
      </w:r>
    </w:p>
    <w:p>
      <w:r>
        <w:rPr>
          <w:rFonts w:ascii="Courier New" w:hAnsi="Courier New"/>
          <w:sz w:val="17"/>
        </w:rPr>
        <w:t xml:space="preserve">150 000    0,4200</w:t>
      </w:r>
    </w:p>
    <w:p>
      <w:r>
        <w:rPr>
          <w:rFonts w:ascii="Courier New" w:hAnsi="Courier New"/>
          <w:sz w:val="17"/>
        </w:rPr>
        <w:t xml:space="preserve">200 000    0,3552</w:t>
      </w:r>
    </w:p>
    <w:p>
      <w:r>
        <w:rPr>
          <w:rFonts w:ascii="Courier New" w:hAnsi="Courier New"/>
          <w:sz w:val="17"/>
        </w:rPr>
        <w:t xml:space="preserve">250 000    0,3092</w:t>
      </w:r>
    </w:p>
    <w:p>
      <w:r>
        <w:rPr>
          <w:rFonts w:ascii="Courier New" w:hAnsi="Courier New"/>
          <w:sz w:val="17"/>
        </w:rPr>
        <w:t xml:space="preserve">300 000    0,2747</w:t>
      </w:r>
    </w:p>
    <w:p>
      <w:r>
        <w:rPr>
          <w:rFonts w:ascii="Courier New" w:hAnsi="Courier New"/>
          <w:sz w:val="17"/>
        </w:rPr>
        <w:t xml:space="preserve">350 000    0,2478</w:t>
      </w:r>
    </w:p>
    <w:p>
      <w:r>
        <w:rPr>
          <w:rFonts w:ascii="Courier New" w:hAnsi="Courier New"/>
          <w:sz w:val="17"/>
        </w:rPr>
        <w:t xml:space="preserve">400 000    0,2261</w:t>
      </w:r>
    </w:p>
    <w:p>
      <w:r>
        <w:rPr>
          <w:rFonts w:ascii="Courier New" w:hAnsi="Courier New"/>
          <w:sz w:val="17"/>
        </w:rPr>
        <w:t xml:space="preserve">450 000    0,2084</w:t>
      </w:r>
    </w:p>
    <w:p>
      <w:r>
        <w:rPr>
          <w:rFonts w:ascii="Courier New" w:hAnsi="Courier New"/>
          <w:sz w:val="17"/>
        </w:rPr>
        <w:t xml:space="preserve">500 000    0,1934</w:t>
      </w:r>
    </w:p>
    <w:p>
      <w:r>
        <w:rPr>
          <w:color w:val="555555"/>
          <w:sz w:val="17"/>
        </w:rPr>
        <w:t xml:space="preserve">Zitiervorschlag: Anlage 4 AELV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https://recht.nulegal.eu/gesetze/AELV%202014/anlage-4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4 AELV 2014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